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F" w:rsidRDefault="006600FD" w:rsidP="00310772">
      <w:pPr>
        <w:pStyle w:val="15"/>
        <w:keepNext/>
        <w:keepLines/>
        <w:spacing w:line="276" w:lineRule="auto"/>
        <w:jc w:val="center"/>
        <w:rPr>
          <w:sz w:val="26"/>
          <w:szCs w:val="26"/>
        </w:rPr>
      </w:pPr>
      <w:r w:rsidRPr="00E85050">
        <w:rPr>
          <w:sz w:val="26"/>
          <w:szCs w:val="26"/>
        </w:rPr>
        <w:t>АННОТАЦИЯ К</w:t>
      </w:r>
      <w:r>
        <w:rPr>
          <w:sz w:val="26"/>
          <w:szCs w:val="26"/>
        </w:rPr>
        <w:t xml:space="preserve"> РАБОЧЕЙ ПРОГРАММЕ ПО ПРАВУ В 10</w:t>
      </w:r>
      <w:r w:rsidRPr="00E85050">
        <w:rPr>
          <w:sz w:val="26"/>
          <w:szCs w:val="26"/>
        </w:rPr>
        <w:t xml:space="preserve"> КЛАССЕ</w:t>
      </w:r>
    </w:p>
    <w:p w:rsidR="006600FD" w:rsidRDefault="006600FD" w:rsidP="00310772">
      <w:pPr>
        <w:pStyle w:val="15"/>
        <w:keepNext/>
        <w:keepLines/>
        <w:spacing w:line="276" w:lineRule="auto"/>
        <w:jc w:val="center"/>
        <w:rPr>
          <w:sz w:val="26"/>
          <w:szCs w:val="26"/>
        </w:rPr>
      </w:pPr>
    </w:p>
    <w:p w:rsidR="006600FD" w:rsidRPr="0033709C" w:rsidRDefault="006600FD" w:rsidP="006600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709C">
        <w:rPr>
          <w:rFonts w:ascii="Times New Roman" w:hAnsi="Times New Roman"/>
          <w:b/>
          <w:sz w:val="26"/>
          <w:szCs w:val="26"/>
          <w:u w:val="single"/>
        </w:rPr>
        <w:t>Программа составлена</w:t>
      </w:r>
      <w:r w:rsidRPr="0033709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в соответствии с требованиями </w:t>
      </w:r>
      <w:r w:rsidRPr="0033709C">
        <w:rPr>
          <w:rFonts w:ascii="Times New Roman" w:hAnsi="Times New Roman"/>
          <w:color w:val="333300"/>
          <w:spacing w:val="-7"/>
          <w:sz w:val="26"/>
          <w:szCs w:val="26"/>
        </w:rPr>
        <w:t xml:space="preserve"> федерального компонента Государственного образовательного стандарта  </w:t>
      </w:r>
      <w:r>
        <w:rPr>
          <w:rFonts w:ascii="Times New Roman" w:hAnsi="Times New Roman"/>
          <w:sz w:val="26"/>
          <w:szCs w:val="26"/>
        </w:rPr>
        <w:t>среднего</w:t>
      </w:r>
      <w:r w:rsidRPr="0033709C">
        <w:rPr>
          <w:rFonts w:ascii="Times New Roman" w:hAnsi="Times New Roman"/>
          <w:sz w:val="26"/>
          <w:szCs w:val="26"/>
        </w:rPr>
        <w:t xml:space="preserve"> общего образования (профильный уровень) и пример</w:t>
      </w:r>
      <w:r>
        <w:rPr>
          <w:rFonts w:ascii="Times New Roman" w:hAnsi="Times New Roman"/>
          <w:sz w:val="26"/>
          <w:szCs w:val="26"/>
        </w:rPr>
        <w:t xml:space="preserve">ной программы среднего </w:t>
      </w:r>
      <w:r w:rsidRPr="0033709C">
        <w:rPr>
          <w:rFonts w:ascii="Times New Roman" w:hAnsi="Times New Roman"/>
          <w:sz w:val="26"/>
          <w:szCs w:val="26"/>
        </w:rPr>
        <w:t xml:space="preserve"> общего образования по праву (профильный уровень), д</w:t>
      </w:r>
      <w:r w:rsidRPr="0033709C">
        <w:rPr>
          <w:rFonts w:ascii="Times New Roman" w:hAnsi="Times New Roman"/>
          <w:spacing w:val="-7"/>
          <w:sz w:val="26"/>
          <w:szCs w:val="26"/>
        </w:rPr>
        <w:t xml:space="preserve">опущенной </w:t>
      </w:r>
      <w:r w:rsidRPr="0033709C">
        <w:rPr>
          <w:rFonts w:ascii="Times New Roman" w:hAnsi="Times New Roman"/>
          <w:spacing w:val="-5"/>
          <w:sz w:val="26"/>
          <w:szCs w:val="26"/>
        </w:rPr>
        <w:t xml:space="preserve">Министерством образования и науки </w:t>
      </w:r>
      <w:r w:rsidRPr="0033709C">
        <w:rPr>
          <w:rFonts w:ascii="Times New Roman" w:hAnsi="Times New Roman"/>
          <w:spacing w:val="-4"/>
          <w:sz w:val="26"/>
          <w:szCs w:val="26"/>
        </w:rPr>
        <w:t xml:space="preserve">Российской Федерации </w:t>
      </w:r>
      <w:r w:rsidRPr="0033709C">
        <w:rPr>
          <w:rFonts w:ascii="Times New Roman" w:hAnsi="Times New Roman"/>
          <w:color w:val="333300"/>
          <w:spacing w:val="-7"/>
          <w:sz w:val="26"/>
          <w:szCs w:val="26"/>
        </w:rPr>
        <w:t xml:space="preserve">  и  авторской</w:t>
      </w:r>
      <w:r>
        <w:rPr>
          <w:rFonts w:ascii="Times New Roman" w:hAnsi="Times New Roman"/>
          <w:color w:val="333300"/>
          <w:spacing w:val="-7"/>
          <w:sz w:val="26"/>
          <w:szCs w:val="26"/>
        </w:rPr>
        <w:t xml:space="preserve"> программы  Е. А. Певцовой, 2017</w:t>
      </w:r>
      <w:r w:rsidRPr="0033709C">
        <w:rPr>
          <w:rFonts w:ascii="Times New Roman" w:hAnsi="Times New Roman"/>
          <w:color w:val="333300"/>
          <w:spacing w:val="-7"/>
          <w:sz w:val="26"/>
          <w:szCs w:val="26"/>
        </w:rPr>
        <w:t xml:space="preserve"> год.</w:t>
      </w:r>
      <w:proofErr w:type="gramEnd"/>
    </w:p>
    <w:p w:rsidR="006600FD" w:rsidRPr="00F95128" w:rsidRDefault="006600FD" w:rsidP="006600FD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037">
        <w:rPr>
          <w:rFonts w:ascii="Times New Roman" w:hAnsi="Times New Roman"/>
          <w:sz w:val="26"/>
          <w:szCs w:val="26"/>
        </w:rPr>
        <w:t>Настоящая Р</w:t>
      </w:r>
      <w:r w:rsidRPr="006D0037">
        <w:rPr>
          <w:rFonts w:ascii="Times New Roman" w:hAnsi="Times New Roman" w:cs="Times New Roman"/>
          <w:sz w:val="26"/>
          <w:szCs w:val="26"/>
        </w:rPr>
        <w:t xml:space="preserve">абочая программа ориентирована на использование </w:t>
      </w:r>
      <w:r>
        <w:rPr>
          <w:rFonts w:ascii="Times New Roman" w:hAnsi="Times New Roman"/>
          <w:spacing w:val="36"/>
          <w:sz w:val="26"/>
          <w:szCs w:val="26"/>
        </w:rPr>
        <w:t xml:space="preserve">учебника </w:t>
      </w:r>
      <w:r>
        <w:rPr>
          <w:rFonts w:ascii="Times New Roman" w:hAnsi="Times New Roman"/>
          <w:sz w:val="26"/>
          <w:szCs w:val="26"/>
        </w:rPr>
        <w:t>Певцовой Е.</w:t>
      </w:r>
      <w:r w:rsidRPr="0033709C">
        <w:rPr>
          <w:rFonts w:ascii="Times New Roman" w:hAnsi="Times New Roman"/>
          <w:sz w:val="26"/>
          <w:szCs w:val="26"/>
        </w:rPr>
        <w:t>А. Право: Основы п</w:t>
      </w:r>
      <w:r>
        <w:rPr>
          <w:rFonts w:ascii="Times New Roman" w:hAnsi="Times New Roman"/>
          <w:sz w:val="26"/>
          <w:szCs w:val="26"/>
        </w:rPr>
        <w:t>равовой культуры: учебник для 10</w:t>
      </w:r>
      <w:r w:rsidRPr="0033709C">
        <w:rPr>
          <w:rFonts w:ascii="Times New Roman" w:hAnsi="Times New Roman"/>
          <w:sz w:val="26"/>
          <w:szCs w:val="26"/>
        </w:rPr>
        <w:t xml:space="preserve"> класса образовательных учреждений. Базовый и профильный уровни: в 2 ч. – М: ООО</w:t>
      </w:r>
      <w:r>
        <w:rPr>
          <w:rFonts w:ascii="Times New Roman" w:hAnsi="Times New Roman"/>
          <w:sz w:val="26"/>
          <w:szCs w:val="26"/>
        </w:rPr>
        <w:t xml:space="preserve"> «ТИД «Русское слово – РС», 2017</w:t>
      </w:r>
    </w:p>
    <w:p w:rsidR="006600FD" w:rsidRPr="00931319" w:rsidRDefault="006600FD" w:rsidP="00310772">
      <w:pPr>
        <w:pStyle w:val="15"/>
        <w:keepNext/>
        <w:keepLines/>
        <w:spacing w:line="276" w:lineRule="auto"/>
        <w:jc w:val="center"/>
        <w:rPr>
          <w:sz w:val="28"/>
          <w:szCs w:val="28"/>
        </w:rPr>
      </w:pPr>
    </w:p>
    <w:p w:rsidR="00310772" w:rsidRPr="00931319" w:rsidRDefault="00310772" w:rsidP="00310772">
      <w:pPr>
        <w:pStyle w:val="13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 w:rsidRPr="00931319">
        <w:rPr>
          <w:color w:val="000000"/>
          <w:sz w:val="28"/>
          <w:szCs w:val="28"/>
        </w:rPr>
        <w:t xml:space="preserve">Результаты изучения курса соответствуют государственным требованиям, предъявляемым к подготовке выпускников общеобразовательных учреждений РФ. Требования направлены на реализацию личностно ориентированного, </w:t>
      </w:r>
      <w:proofErr w:type="spellStart"/>
      <w:r w:rsidRPr="00931319">
        <w:rPr>
          <w:color w:val="000000"/>
          <w:sz w:val="28"/>
          <w:szCs w:val="28"/>
        </w:rPr>
        <w:t>деятельностного</w:t>
      </w:r>
      <w:proofErr w:type="spellEnd"/>
      <w:r w:rsidRPr="00931319">
        <w:rPr>
          <w:color w:val="000000"/>
          <w:sz w:val="28"/>
          <w:szCs w:val="28"/>
        </w:rPr>
        <w:t xml:space="preserve"> и практико-ориентированного подходов; освоение учащимися интеллектуальной и практической деятельности; овладе</w:t>
      </w:r>
      <w:r w:rsidRPr="00931319">
        <w:rPr>
          <w:color w:val="000000"/>
          <w:sz w:val="28"/>
          <w:szCs w:val="28"/>
        </w:rPr>
        <w:softHyphen/>
        <w:t>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</w:t>
      </w:r>
      <w:r w:rsidRPr="00931319">
        <w:rPr>
          <w:color w:val="000000"/>
          <w:sz w:val="28"/>
          <w:szCs w:val="28"/>
        </w:rPr>
        <w:softHyphen/>
        <w:t>ственного здоровья.</w:t>
      </w:r>
    </w:p>
    <w:p w:rsidR="00310772" w:rsidRPr="00931319" w:rsidRDefault="00310772" w:rsidP="00310772">
      <w:pPr>
        <w:pStyle w:val="13"/>
        <w:spacing w:after="0" w:line="276" w:lineRule="auto"/>
        <w:ind w:firstLine="0"/>
        <w:jc w:val="both"/>
        <w:rPr>
          <w:sz w:val="28"/>
          <w:szCs w:val="28"/>
        </w:rPr>
      </w:pPr>
    </w:p>
    <w:p w:rsidR="00310772" w:rsidRPr="00931319" w:rsidRDefault="00310772" w:rsidP="00310772">
      <w:pPr>
        <w:pStyle w:val="15"/>
        <w:keepNext/>
        <w:keepLines/>
        <w:spacing w:line="276" w:lineRule="auto"/>
        <w:jc w:val="center"/>
        <w:rPr>
          <w:sz w:val="28"/>
          <w:szCs w:val="28"/>
        </w:rPr>
      </w:pPr>
      <w:bookmarkStart w:id="0" w:name="bookmark54"/>
      <w:bookmarkStart w:id="1" w:name="bookmark55"/>
      <w:bookmarkStart w:id="2" w:name="bookmark56"/>
      <w:r w:rsidRPr="00931319">
        <w:rPr>
          <w:color w:val="000000"/>
          <w:sz w:val="28"/>
          <w:szCs w:val="28"/>
        </w:rPr>
        <w:t>Личностными результатами освоения предмета «Право» являются:</w:t>
      </w:r>
      <w:bookmarkEnd w:id="0"/>
      <w:bookmarkEnd w:id="1"/>
      <w:bookmarkEnd w:id="2"/>
    </w:p>
    <w:p w:rsidR="00310772" w:rsidRPr="00931319" w:rsidRDefault="00310772" w:rsidP="00310772">
      <w:pPr>
        <w:pStyle w:val="13"/>
        <w:numPr>
          <w:ilvl w:val="0"/>
          <w:numId w:val="42"/>
        </w:numPr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</w:t>
      </w:r>
      <w:r w:rsidRPr="00931319">
        <w:rPr>
          <w:color w:val="000000"/>
          <w:sz w:val="28"/>
          <w:szCs w:val="28"/>
        </w:rPr>
        <w:softHyphen/>
        <w:t>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10772" w:rsidRPr="00931319" w:rsidRDefault="00310772" w:rsidP="00310772">
      <w:pPr>
        <w:pStyle w:val="13"/>
        <w:numPr>
          <w:ilvl w:val="0"/>
          <w:numId w:val="42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10772" w:rsidRPr="00931319" w:rsidRDefault="00310772" w:rsidP="00310772">
      <w:pPr>
        <w:pStyle w:val="13"/>
        <w:numPr>
          <w:ilvl w:val="0"/>
          <w:numId w:val="42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931319">
        <w:rPr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взаимопонимания;</w:t>
      </w:r>
    </w:p>
    <w:p w:rsidR="00310772" w:rsidRPr="00931319" w:rsidRDefault="00310772" w:rsidP="00310772">
      <w:pPr>
        <w:pStyle w:val="13"/>
        <w:numPr>
          <w:ilvl w:val="0"/>
          <w:numId w:val="42"/>
        </w:numPr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310772" w:rsidRPr="00931319" w:rsidRDefault="00310772" w:rsidP="00310772">
      <w:pPr>
        <w:pStyle w:val="13"/>
        <w:numPr>
          <w:ilvl w:val="0"/>
          <w:numId w:val="42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</w:t>
      </w:r>
      <w:r w:rsidRPr="00931319">
        <w:rPr>
          <w:color w:val="000000"/>
          <w:sz w:val="28"/>
          <w:szCs w:val="28"/>
        </w:rPr>
        <w:lastRenderedPageBreak/>
        <w:t>к непрерывному образованию как условию</w:t>
      </w:r>
      <w:r w:rsidRPr="00931319">
        <w:rPr>
          <w:sz w:val="28"/>
          <w:szCs w:val="28"/>
        </w:rPr>
        <w:t xml:space="preserve">  </w:t>
      </w:r>
      <w:r w:rsidRPr="00931319">
        <w:rPr>
          <w:color w:val="000000"/>
          <w:sz w:val="28"/>
          <w:szCs w:val="28"/>
        </w:rPr>
        <w:t>успешной профессиональной и общественной деятельности;</w:t>
      </w:r>
    </w:p>
    <w:p w:rsidR="00310772" w:rsidRPr="00931319" w:rsidRDefault="00310772" w:rsidP="00310772">
      <w:pPr>
        <w:pStyle w:val="13"/>
        <w:numPr>
          <w:ilvl w:val="0"/>
          <w:numId w:val="42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10772" w:rsidRPr="00931319" w:rsidRDefault="00310772" w:rsidP="00310772">
      <w:pPr>
        <w:pStyle w:val="24"/>
        <w:spacing w:line="276" w:lineRule="auto"/>
        <w:ind w:firstLine="0"/>
        <w:rPr>
          <w:rFonts w:ascii="Times New Roman" w:hAnsi="Times New Roman"/>
        </w:rPr>
      </w:pPr>
    </w:p>
    <w:p w:rsidR="00310772" w:rsidRPr="00931319" w:rsidRDefault="00310772" w:rsidP="00310772">
      <w:pPr>
        <w:pStyle w:val="24"/>
        <w:spacing w:line="276" w:lineRule="auto"/>
        <w:ind w:firstLine="0"/>
        <w:rPr>
          <w:rFonts w:ascii="Times New Roman" w:hAnsi="Times New Roman"/>
        </w:rPr>
      </w:pPr>
    </w:p>
    <w:p w:rsidR="00310772" w:rsidRPr="00931319" w:rsidRDefault="00310772" w:rsidP="00310772">
      <w:pPr>
        <w:pStyle w:val="24"/>
        <w:spacing w:line="276" w:lineRule="auto"/>
        <w:ind w:firstLine="0"/>
        <w:rPr>
          <w:rFonts w:ascii="Times New Roman" w:hAnsi="Times New Roman"/>
        </w:rPr>
      </w:pPr>
    </w:p>
    <w:p w:rsidR="00310772" w:rsidRPr="00931319" w:rsidRDefault="00310772" w:rsidP="00310772">
      <w:pPr>
        <w:pStyle w:val="24"/>
        <w:spacing w:line="276" w:lineRule="auto"/>
        <w:ind w:firstLine="0"/>
        <w:rPr>
          <w:rFonts w:ascii="Times New Roman" w:hAnsi="Times New Roman"/>
        </w:rPr>
      </w:pPr>
    </w:p>
    <w:p w:rsidR="00310772" w:rsidRPr="00931319" w:rsidRDefault="00310772" w:rsidP="00310772">
      <w:pPr>
        <w:pStyle w:val="13"/>
        <w:spacing w:after="0" w:line="276" w:lineRule="auto"/>
        <w:ind w:firstLine="0"/>
        <w:rPr>
          <w:b/>
          <w:bCs/>
          <w:color w:val="000000"/>
          <w:sz w:val="28"/>
          <w:szCs w:val="28"/>
        </w:rPr>
      </w:pPr>
      <w:proofErr w:type="spellStart"/>
      <w:r w:rsidRPr="00931319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931319">
        <w:rPr>
          <w:b/>
          <w:bCs/>
          <w:color w:val="000000"/>
          <w:sz w:val="28"/>
          <w:szCs w:val="28"/>
        </w:rPr>
        <w:t xml:space="preserve"> результатами освоения предмета «Право» являются:</w:t>
      </w:r>
    </w:p>
    <w:p w:rsidR="00310772" w:rsidRPr="00931319" w:rsidRDefault="00310772" w:rsidP="00310772">
      <w:pPr>
        <w:pStyle w:val="13"/>
        <w:spacing w:after="0" w:line="276" w:lineRule="auto"/>
        <w:ind w:firstLine="0"/>
        <w:rPr>
          <w:sz w:val="28"/>
          <w:szCs w:val="28"/>
        </w:rPr>
      </w:pP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931319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931319">
        <w:rPr>
          <w:color w:val="000000"/>
          <w:sz w:val="28"/>
          <w:szCs w:val="28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</w:t>
      </w:r>
      <w:r w:rsidRPr="00931319">
        <w:rPr>
          <w:color w:val="000000"/>
          <w:sz w:val="28"/>
          <w:szCs w:val="28"/>
        </w:rPr>
        <w:softHyphen/>
        <w:t>иску методов решения практических задач, применению различных методов познания;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</w:t>
      </w:r>
      <w:r w:rsidRPr="00931319">
        <w:rPr>
          <w:color w:val="000000"/>
          <w:sz w:val="28"/>
          <w:szCs w:val="28"/>
        </w:rPr>
        <w:softHyphen/>
        <w:t>чески оценивать и интерпретировать информацию, получаемую из различных источников;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tabs>
          <w:tab w:val="left" w:pos="724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10772" w:rsidRPr="00931319" w:rsidRDefault="00310772" w:rsidP="00310772">
      <w:pPr>
        <w:pStyle w:val="13"/>
        <w:numPr>
          <w:ilvl w:val="0"/>
          <w:numId w:val="43"/>
        </w:numPr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</w:t>
      </w:r>
      <w:r w:rsidRPr="00931319">
        <w:rPr>
          <w:color w:val="000000"/>
          <w:sz w:val="28"/>
          <w:szCs w:val="28"/>
        </w:rPr>
        <w:softHyphen/>
        <w:t>ния, новых познавательных задач и средств их достижения.</w:t>
      </w:r>
    </w:p>
    <w:p w:rsidR="00310772" w:rsidRPr="00931319" w:rsidRDefault="00310772" w:rsidP="00310772">
      <w:pPr>
        <w:pStyle w:val="15"/>
        <w:keepNext/>
        <w:keepLines/>
        <w:spacing w:line="276" w:lineRule="auto"/>
        <w:rPr>
          <w:color w:val="000000"/>
          <w:sz w:val="28"/>
          <w:szCs w:val="28"/>
        </w:rPr>
      </w:pPr>
      <w:bookmarkStart w:id="3" w:name="bookmark57"/>
      <w:bookmarkStart w:id="4" w:name="bookmark58"/>
      <w:bookmarkStart w:id="5" w:name="bookmark59"/>
    </w:p>
    <w:p w:rsidR="00310772" w:rsidRPr="00931319" w:rsidRDefault="00310772" w:rsidP="00310772">
      <w:pPr>
        <w:pStyle w:val="15"/>
        <w:keepNext/>
        <w:keepLines/>
        <w:spacing w:line="276" w:lineRule="auto"/>
        <w:jc w:val="center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Предметными результатами освоения изучения предмета «Право» являются:</w:t>
      </w:r>
      <w:bookmarkEnd w:id="3"/>
      <w:bookmarkEnd w:id="4"/>
      <w:bookmarkEnd w:id="5"/>
    </w:p>
    <w:p w:rsidR="00310772" w:rsidRPr="00931319" w:rsidRDefault="00310772" w:rsidP="00310772">
      <w:pPr>
        <w:pStyle w:val="13"/>
        <w:numPr>
          <w:ilvl w:val="0"/>
          <w:numId w:val="44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владение знаниями о правонарушениях и юридической ответственности;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</w:t>
      </w:r>
      <w:r w:rsidRPr="00931319">
        <w:rPr>
          <w:color w:val="000000"/>
          <w:sz w:val="28"/>
          <w:szCs w:val="28"/>
        </w:rPr>
        <w:softHyphen/>
        <w:t>сийской Федерации;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основ правового мышления;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знаний об основах административного, гражданского, трудового, уголовного права.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tabs>
          <w:tab w:val="left" w:pos="719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310772" w:rsidRPr="00931319" w:rsidRDefault="00310772" w:rsidP="00310772">
      <w:pPr>
        <w:pStyle w:val="13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931319">
        <w:rPr>
          <w:color w:val="000000"/>
          <w:sz w:val="28"/>
          <w:szCs w:val="28"/>
        </w:rPr>
        <w:t>сформированность</w:t>
      </w:r>
      <w:proofErr w:type="spellEnd"/>
      <w:r w:rsidRPr="00931319">
        <w:rPr>
          <w:color w:val="000000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310772" w:rsidRPr="00931319" w:rsidRDefault="00310772" w:rsidP="00310772">
      <w:pPr>
        <w:pStyle w:val="15"/>
        <w:keepNext/>
        <w:keepLines/>
        <w:spacing w:line="276" w:lineRule="auto"/>
        <w:jc w:val="center"/>
        <w:rPr>
          <w:color w:val="000000"/>
          <w:sz w:val="28"/>
          <w:szCs w:val="28"/>
        </w:rPr>
      </w:pPr>
      <w:bookmarkStart w:id="6" w:name="bookmark60"/>
      <w:bookmarkStart w:id="7" w:name="bookmark61"/>
      <w:bookmarkStart w:id="8" w:name="bookmark62"/>
    </w:p>
    <w:p w:rsidR="00310772" w:rsidRPr="00931319" w:rsidRDefault="00310772" w:rsidP="00310772">
      <w:pPr>
        <w:pStyle w:val="15"/>
        <w:keepNext/>
        <w:keepLines/>
        <w:spacing w:line="276" w:lineRule="auto"/>
        <w:jc w:val="center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Требования к уровню подготовки выпускников</w:t>
      </w:r>
      <w:bookmarkEnd w:id="6"/>
      <w:bookmarkEnd w:id="7"/>
      <w:bookmarkEnd w:id="8"/>
    </w:p>
    <w:p w:rsidR="00310772" w:rsidRPr="00931319" w:rsidRDefault="00310772" w:rsidP="00310772">
      <w:pPr>
        <w:pStyle w:val="13"/>
        <w:spacing w:after="0" w:line="276" w:lineRule="auto"/>
        <w:ind w:firstLine="0"/>
        <w:jc w:val="left"/>
        <w:rPr>
          <w:color w:val="000000"/>
          <w:sz w:val="28"/>
          <w:szCs w:val="28"/>
        </w:rPr>
      </w:pPr>
    </w:p>
    <w:p w:rsidR="00310772" w:rsidRPr="00931319" w:rsidRDefault="00310772" w:rsidP="00310772">
      <w:pPr>
        <w:pStyle w:val="13"/>
        <w:spacing w:after="0" w:line="276" w:lineRule="auto"/>
        <w:ind w:firstLine="0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В результате изучения права на углубленном уровне ученик должен:</w:t>
      </w:r>
    </w:p>
    <w:p w:rsidR="00310772" w:rsidRPr="00931319" w:rsidRDefault="00310772" w:rsidP="00310772">
      <w:pPr>
        <w:pStyle w:val="13"/>
        <w:spacing w:after="0" w:line="276" w:lineRule="auto"/>
        <w:ind w:firstLine="0"/>
        <w:rPr>
          <w:sz w:val="28"/>
          <w:szCs w:val="28"/>
        </w:rPr>
      </w:pPr>
      <w:r w:rsidRPr="00931319">
        <w:rPr>
          <w:b/>
          <w:bCs/>
          <w:color w:val="000000"/>
          <w:sz w:val="28"/>
          <w:szCs w:val="28"/>
        </w:rPr>
        <w:t>знать/понимать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5"/>
        </w:numPr>
        <w:shd w:val="clear" w:color="auto" w:fill="auto"/>
        <w:tabs>
          <w:tab w:val="left" w:pos="253"/>
        </w:tabs>
        <w:spacing w:after="0" w:line="276" w:lineRule="auto"/>
        <w:jc w:val="both"/>
        <w:rPr>
          <w:color w:val="000000"/>
          <w:sz w:val="28"/>
          <w:szCs w:val="28"/>
        </w:rPr>
      </w:pPr>
      <w:bookmarkStart w:id="9" w:name="bookmark63"/>
      <w:bookmarkEnd w:id="9"/>
      <w:r w:rsidRPr="00931319">
        <w:rPr>
          <w:color w:val="000000"/>
          <w:sz w:val="28"/>
          <w:szCs w:val="28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5"/>
        </w:numPr>
        <w:shd w:val="clear" w:color="auto" w:fill="auto"/>
        <w:tabs>
          <w:tab w:val="left" w:pos="253"/>
        </w:tabs>
        <w:spacing w:after="0" w:line="276" w:lineRule="auto"/>
        <w:jc w:val="both"/>
        <w:rPr>
          <w:sz w:val="28"/>
          <w:szCs w:val="28"/>
        </w:rPr>
      </w:pPr>
      <w:r w:rsidRPr="00931319">
        <w:rPr>
          <w:color w:val="000000"/>
          <w:sz w:val="28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</w:t>
      </w:r>
      <w:r w:rsidRPr="00931319">
        <w:rPr>
          <w:color w:val="000000"/>
          <w:sz w:val="28"/>
          <w:szCs w:val="28"/>
        </w:rPr>
        <w:softHyphen/>
        <w:t>ного процесса в России;</w:t>
      </w:r>
    </w:p>
    <w:p w:rsidR="00355618" w:rsidRPr="00931319" w:rsidRDefault="00355618" w:rsidP="00310772">
      <w:pPr>
        <w:pStyle w:val="13"/>
        <w:spacing w:after="0" w:line="276" w:lineRule="auto"/>
        <w:ind w:firstLine="0"/>
        <w:rPr>
          <w:b/>
          <w:bCs/>
          <w:color w:val="000000"/>
          <w:sz w:val="28"/>
          <w:szCs w:val="28"/>
        </w:rPr>
      </w:pPr>
    </w:p>
    <w:p w:rsidR="00310772" w:rsidRPr="00931319" w:rsidRDefault="00310772" w:rsidP="00310772">
      <w:pPr>
        <w:pStyle w:val="13"/>
        <w:spacing w:after="0" w:line="276" w:lineRule="auto"/>
        <w:ind w:firstLine="0"/>
        <w:rPr>
          <w:sz w:val="28"/>
          <w:szCs w:val="28"/>
        </w:rPr>
      </w:pPr>
      <w:r w:rsidRPr="00931319">
        <w:rPr>
          <w:b/>
          <w:bCs/>
          <w:color w:val="000000"/>
          <w:sz w:val="28"/>
          <w:szCs w:val="28"/>
        </w:rPr>
        <w:t>уметь</w:t>
      </w:r>
    </w:p>
    <w:p w:rsidR="00310772" w:rsidRPr="00931319" w:rsidRDefault="00310772" w:rsidP="00310772">
      <w:pPr>
        <w:pStyle w:val="13"/>
        <w:widowControl w:val="0"/>
        <w:shd w:val="clear" w:color="auto" w:fill="auto"/>
        <w:tabs>
          <w:tab w:val="left" w:pos="253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10" w:name="bookmark64"/>
      <w:bookmarkEnd w:id="10"/>
      <w:r w:rsidRPr="00931319">
        <w:rPr>
          <w:b/>
          <w:bCs/>
          <w:i/>
          <w:iCs/>
          <w:color w:val="000000"/>
          <w:sz w:val="28"/>
          <w:szCs w:val="28"/>
        </w:rPr>
        <w:t>правильно употреблять:</w:t>
      </w:r>
      <w:r w:rsidRPr="00931319">
        <w:rPr>
          <w:color w:val="000000"/>
          <w:sz w:val="28"/>
          <w:szCs w:val="28"/>
        </w:rPr>
        <w:t xml:space="preserve"> основные правовые понятия и категории (юридическое лицо, правовой статус, компетенция, полномочия, судопроизводство)</w:t>
      </w:r>
      <w:proofErr w:type="gramStart"/>
      <w:r w:rsidRPr="00931319">
        <w:rPr>
          <w:color w:val="000000"/>
          <w:sz w:val="28"/>
          <w:szCs w:val="28"/>
        </w:rPr>
        <w:t xml:space="preserve"> ;</w:t>
      </w:r>
      <w:proofErr w:type="gramEnd"/>
    </w:p>
    <w:p w:rsidR="00310772" w:rsidRPr="00931319" w:rsidRDefault="00310772" w:rsidP="00310772">
      <w:pPr>
        <w:pStyle w:val="13"/>
        <w:widowControl w:val="0"/>
        <w:shd w:val="clear" w:color="auto" w:fill="auto"/>
        <w:tabs>
          <w:tab w:val="left" w:pos="262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11" w:name="bookmark65"/>
      <w:bookmarkEnd w:id="11"/>
      <w:r w:rsidRPr="00931319">
        <w:rPr>
          <w:b/>
          <w:bCs/>
          <w:i/>
          <w:iCs/>
          <w:color w:val="000000"/>
          <w:sz w:val="28"/>
          <w:szCs w:val="28"/>
        </w:rPr>
        <w:t>характеризовать:</w:t>
      </w:r>
      <w:r w:rsidRPr="00931319">
        <w:rPr>
          <w:color w:val="000000"/>
          <w:sz w:val="28"/>
          <w:szCs w:val="28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10772" w:rsidRPr="00931319" w:rsidRDefault="00310772" w:rsidP="00310772">
      <w:pPr>
        <w:pStyle w:val="13"/>
        <w:widowControl w:val="0"/>
        <w:shd w:val="clear" w:color="auto" w:fill="auto"/>
        <w:tabs>
          <w:tab w:val="left" w:pos="253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12" w:name="bookmark66"/>
      <w:bookmarkEnd w:id="12"/>
      <w:r w:rsidRPr="00931319">
        <w:rPr>
          <w:b/>
          <w:bCs/>
          <w:i/>
          <w:iCs/>
          <w:color w:val="000000"/>
          <w:sz w:val="28"/>
          <w:szCs w:val="28"/>
        </w:rPr>
        <w:t>объяснять:</w:t>
      </w:r>
      <w:r w:rsidRPr="00931319">
        <w:rPr>
          <w:color w:val="000000"/>
          <w:sz w:val="28"/>
          <w:szCs w:val="28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10772" w:rsidRPr="00931319" w:rsidRDefault="00310772" w:rsidP="00310772">
      <w:pPr>
        <w:pStyle w:val="13"/>
        <w:widowControl w:val="0"/>
        <w:shd w:val="clear" w:color="auto" w:fill="auto"/>
        <w:tabs>
          <w:tab w:val="left" w:pos="262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13" w:name="bookmark67"/>
      <w:bookmarkEnd w:id="13"/>
      <w:r w:rsidRPr="00931319">
        <w:rPr>
          <w:b/>
          <w:bCs/>
          <w:i/>
          <w:iCs/>
          <w:color w:val="000000"/>
          <w:sz w:val="28"/>
          <w:szCs w:val="28"/>
        </w:rPr>
        <w:t>различать:</w:t>
      </w:r>
      <w:r w:rsidRPr="00931319">
        <w:rPr>
          <w:color w:val="000000"/>
          <w:sz w:val="28"/>
          <w:szCs w:val="28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</w:t>
      </w:r>
      <w:r w:rsidRPr="00931319">
        <w:rPr>
          <w:color w:val="000000"/>
          <w:sz w:val="28"/>
          <w:szCs w:val="28"/>
        </w:rPr>
        <w:softHyphen/>
        <w:t>рядок рассмотрения споров в сфере отношений, урегулированных правом;</w:t>
      </w:r>
    </w:p>
    <w:p w:rsidR="00310772" w:rsidRPr="00931319" w:rsidRDefault="00310772" w:rsidP="00310772">
      <w:pPr>
        <w:pStyle w:val="13"/>
        <w:widowControl w:val="0"/>
        <w:shd w:val="clear" w:color="auto" w:fill="auto"/>
        <w:tabs>
          <w:tab w:val="left" w:pos="253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14" w:name="bookmark68"/>
      <w:bookmarkEnd w:id="14"/>
      <w:r w:rsidRPr="00931319">
        <w:rPr>
          <w:b/>
          <w:bCs/>
          <w:i/>
          <w:iCs/>
          <w:color w:val="000000"/>
          <w:sz w:val="28"/>
          <w:szCs w:val="28"/>
        </w:rPr>
        <w:t>приводить примеры:</w:t>
      </w:r>
      <w:r w:rsidRPr="00931319">
        <w:rPr>
          <w:color w:val="000000"/>
          <w:sz w:val="28"/>
          <w:szCs w:val="28"/>
        </w:rPr>
        <w:t xml:space="preserve"> различных видов правоотношений, правонарушений, ответственности;</w:t>
      </w:r>
    </w:p>
    <w:p w:rsidR="00310772" w:rsidRPr="00931319" w:rsidRDefault="00310772" w:rsidP="00310772">
      <w:pPr>
        <w:pStyle w:val="13"/>
        <w:spacing w:after="0" w:line="276" w:lineRule="auto"/>
        <w:ind w:firstLine="0"/>
        <w:rPr>
          <w:sz w:val="28"/>
          <w:szCs w:val="28"/>
        </w:rPr>
      </w:pPr>
      <w:r w:rsidRPr="00931319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15" w:name="bookmark69"/>
      <w:bookmarkEnd w:id="15"/>
      <w:r w:rsidRPr="00931319">
        <w:rPr>
          <w:color w:val="000000"/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16" w:name="bookmark70"/>
      <w:bookmarkEnd w:id="16"/>
      <w:r w:rsidRPr="00931319">
        <w:rPr>
          <w:color w:val="000000"/>
          <w:sz w:val="28"/>
          <w:szCs w:val="28"/>
        </w:rPr>
        <w:t>анализа норм закона с точки зрения конкретных условий их реализации;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17" w:name="bookmark71"/>
      <w:bookmarkEnd w:id="17"/>
      <w:r w:rsidRPr="00931319">
        <w:rPr>
          <w:color w:val="000000"/>
          <w:sz w:val="28"/>
          <w:szCs w:val="28"/>
        </w:rPr>
        <w:t xml:space="preserve">выбора соответствующих закону форм поведения и действий в типичных жизненных ситуациях, урегулированных правом; </w:t>
      </w:r>
      <w:r w:rsidRPr="00931319">
        <w:rPr>
          <w:color w:val="000000"/>
          <w:sz w:val="28"/>
          <w:szCs w:val="28"/>
        </w:rPr>
        <w:lastRenderedPageBreak/>
        <w:t>определения способов реализации прав и свобод, а также защиты нарушенных прав</w:t>
      </w:r>
      <w:bookmarkStart w:id="18" w:name="bookmark72"/>
      <w:bookmarkEnd w:id="18"/>
      <w:r w:rsidRPr="00931319">
        <w:rPr>
          <w:color w:val="000000"/>
          <w:sz w:val="28"/>
          <w:szCs w:val="28"/>
        </w:rPr>
        <w:t xml:space="preserve"> и аргументации собственных суждений о происходящих событиях и явлениях с точки зрения права;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19" w:name="bookmark73"/>
      <w:bookmarkEnd w:id="19"/>
      <w:r w:rsidRPr="00931319">
        <w:rPr>
          <w:color w:val="000000"/>
          <w:sz w:val="28"/>
          <w:szCs w:val="28"/>
        </w:rPr>
        <w:t>решения правовых задач (на примерах конкретных ситуаций)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20" w:name="bookmark74"/>
      <w:bookmarkEnd w:id="20"/>
      <w:r w:rsidRPr="00931319">
        <w:rPr>
          <w:color w:val="000000"/>
          <w:sz w:val="28"/>
          <w:szCs w:val="28"/>
        </w:rPr>
        <w:t>поиска, анализа, интерпретации и использования правовой информации;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21" w:name="bookmark75"/>
      <w:bookmarkEnd w:id="21"/>
      <w:r w:rsidRPr="00931319">
        <w:rPr>
          <w:color w:val="000000"/>
          <w:sz w:val="28"/>
          <w:szCs w:val="28"/>
        </w:rPr>
        <w:t>анализа текстов законодательных актов, норм права с точки зрения конкретных условий их реализации;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22" w:name="bookmark76"/>
      <w:bookmarkEnd w:id="22"/>
      <w:r w:rsidRPr="00931319">
        <w:rPr>
          <w:color w:val="000000"/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23" w:name="bookmark77"/>
      <w:bookmarkEnd w:id="23"/>
      <w:r w:rsidRPr="00931319">
        <w:rPr>
          <w:color w:val="000000"/>
          <w:sz w:val="28"/>
          <w:szCs w:val="28"/>
        </w:rPr>
        <w:t>применения правил (норм) отношений, направленных на согласование интересов различных сторон (на заданных примерах);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24" w:name="bookmark78"/>
      <w:bookmarkEnd w:id="24"/>
      <w:r w:rsidRPr="00931319">
        <w:rPr>
          <w:color w:val="000000"/>
          <w:sz w:val="28"/>
          <w:szCs w:val="28"/>
        </w:rPr>
        <w:t>осуществления учебных исследований и проектов по правовой тематике;</w:t>
      </w:r>
    </w:p>
    <w:p w:rsidR="00310772" w:rsidRPr="00931319" w:rsidRDefault="00310772" w:rsidP="00310772">
      <w:pPr>
        <w:pStyle w:val="13"/>
        <w:widowControl w:val="0"/>
        <w:numPr>
          <w:ilvl w:val="0"/>
          <w:numId w:val="46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8"/>
          <w:szCs w:val="28"/>
        </w:rPr>
      </w:pPr>
      <w:bookmarkStart w:id="25" w:name="bookmark79"/>
      <w:bookmarkEnd w:id="25"/>
      <w:r w:rsidRPr="00931319">
        <w:rPr>
          <w:color w:val="000000"/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</w:t>
      </w:r>
    </w:p>
    <w:p w:rsidR="00310772" w:rsidRPr="006600FD" w:rsidRDefault="00310772" w:rsidP="00E536C2">
      <w:pPr>
        <w:pStyle w:val="a5"/>
        <w:numPr>
          <w:ilvl w:val="0"/>
          <w:numId w:val="46"/>
        </w:numPr>
        <w:spacing w:after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bookmarkStart w:id="26" w:name="bookmark80"/>
      <w:bookmarkEnd w:id="26"/>
      <w:r w:rsidRPr="00931319">
        <w:rPr>
          <w:rFonts w:ascii="Times New Roman" w:hAnsi="Times New Roman"/>
          <w:color w:val="000000"/>
          <w:sz w:val="28"/>
          <w:szCs w:val="28"/>
        </w:rPr>
        <w:t>обращения в надлежащие органы за квалифицированной юридической помощью.</w:t>
      </w:r>
      <w:bookmarkStart w:id="27" w:name="_GoBack"/>
      <w:bookmarkEnd w:id="27"/>
    </w:p>
    <w:sectPr w:rsidR="00310772" w:rsidRPr="006600FD" w:rsidSect="00310772">
      <w:footerReference w:type="default" r:id="rId9"/>
      <w:pgSz w:w="11906" w:h="16838"/>
      <w:pgMar w:top="1134" w:right="850" w:bottom="1134" w:left="1701" w:header="340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2" w:rsidRDefault="003F51B2" w:rsidP="006B1AD2">
      <w:pPr>
        <w:spacing w:after="0" w:line="240" w:lineRule="auto"/>
      </w:pPr>
      <w:r>
        <w:separator/>
      </w:r>
    </w:p>
  </w:endnote>
  <w:endnote w:type="continuationSeparator" w:id="0">
    <w:p w:rsidR="003F51B2" w:rsidRDefault="003F51B2" w:rsidP="006B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11" w:rsidRDefault="003E471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2" w:rsidRDefault="003F51B2" w:rsidP="006B1AD2">
      <w:pPr>
        <w:spacing w:after="0" w:line="240" w:lineRule="auto"/>
      </w:pPr>
      <w:r>
        <w:separator/>
      </w:r>
    </w:p>
  </w:footnote>
  <w:footnote w:type="continuationSeparator" w:id="0">
    <w:p w:rsidR="003F51B2" w:rsidRDefault="003F51B2" w:rsidP="006B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345"/>
    <w:multiLevelType w:val="hybridMultilevel"/>
    <w:tmpl w:val="7EC6D870"/>
    <w:lvl w:ilvl="0" w:tplc="2DB84940">
      <w:start w:val="1"/>
      <w:numFmt w:val="decimal"/>
      <w:lvlText w:val="%1."/>
      <w:lvlJc w:val="left"/>
      <w:pPr>
        <w:ind w:left="1440" w:hanging="876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0861153D"/>
    <w:multiLevelType w:val="hybridMultilevel"/>
    <w:tmpl w:val="C82E2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54CF7"/>
    <w:multiLevelType w:val="hybridMultilevel"/>
    <w:tmpl w:val="B1D2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1EB5"/>
    <w:multiLevelType w:val="hybridMultilevel"/>
    <w:tmpl w:val="59C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D7F6C"/>
    <w:multiLevelType w:val="hybridMultilevel"/>
    <w:tmpl w:val="5E92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037A6"/>
    <w:multiLevelType w:val="hybridMultilevel"/>
    <w:tmpl w:val="4C62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52E2C"/>
    <w:multiLevelType w:val="hybridMultilevel"/>
    <w:tmpl w:val="07D25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730CE"/>
    <w:multiLevelType w:val="hybridMultilevel"/>
    <w:tmpl w:val="B3DA3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85A67"/>
    <w:multiLevelType w:val="hybridMultilevel"/>
    <w:tmpl w:val="58E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83BBD"/>
    <w:multiLevelType w:val="hybridMultilevel"/>
    <w:tmpl w:val="1DEE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925"/>
    <w:multiLevelType w:val="hybridMultilevel"/>
    <w:tmpl w:val="8DD2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C7790"/>
    <w:multiLevelType w:val="hybridMultilevel"/>
    <w:tmpl w:val="3B42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C562D"/>
    <w:multiLevelType w:val="hybridMultilevel"/>
    <w:tmpl w:val="CCD6B168"/>
    <w:lvl w:ilvl="0" w:tplc="EA9ACF66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6624020"/>
    <w:multiLevelType w:val="hybridMultilevel"/>
    <w:tmpl w:val="BC98CA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6D85F35"/>
    <w:multiLevelType w:val="hybridMultilevel"/>
    <w:tmpl w:val="76762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7E77436"/>
    <w:multiLevelType w:val="hybridMultilevel"/>
    <w:tmpl w:val="2DAE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61518"/>
    <w:multiLevelType w:val="hybridMultilevel"/>
    <w:tmpl w:val="D998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B0821"/>
    <w:multiLevelType w:val="hybridMultilevel"/>
    <w:tmpl w:val="5B60E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C8485E">
      <w:start w:val="5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972151E"/>
    <w:multiLevelType w:val="hybridMultilevel"/>
    <w:tmpl w:val="B896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1638"/>
    <w:multiLevelType w:val="multilevel"/>
    <w:tmpl w:val="389897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D84669"/>
    <w:multiLevelType w:val="hybridMultilevel"/>
    <w:tmpl w:val="EBBE9C44"/>
    <w:lvl w:ilvl="0" w:tplc="6F268F5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0F81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A04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82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9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E0F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9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2D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0E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C85D3A"/>
    <w:multiLevelType w:val="hybridMultilevel"/>
    <w:tmpl w:val="7B9C7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64D371B"/>
    <w:multiLevelType w:val="hybridMultilevel"/>
    <w:tmpl w:val="79D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F699E"/>
    <w:multiLevelType w:val="hybridMultilevel"/>
    <w:tmpl w:val="3CEA5C70"/>
    <w:lvl w:ilvl="0" w:tplc="2732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B6737"/>
    <w:multiLevelType w:val="hybridMultilevel"/>
    <w:tmpl w:val="2AE61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A3686A"/>
    <w:multiLevelType w:val="hybridMultilevel"/>
    <w:tmpl w:val="3860450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1">
    <w:nsid w:val="595F478A"/>
    <w:multiLevelType w:val="hybridMultilevel"/>
    <w:tmpl w:val="F8A2FFBC"/>
    <w:lvl w:ilvl="0" w:tplc="27321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E7148B"/>
    <w:multiLevelType w:val="hybridMultilevel"/>
    <w:tmpl w:val="F80EC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B86296"/>
    <w:multiLevelType w:val="hybridMultilevel"/>
    <w:tmpl w:val="B76C2CD0"/>
    <w:lvl w:ilvl="0" w:tplc="27321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07CA7"/>
    <w:multiLevelType w:val="hybridMultilevel"/>
    <w:tmpl w:val="5B60E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C8485E">
      <w:start w:val="5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FB610C4"/>
    <w:multiLevelType w:val="hybridMultilevel"/>
    <w:tmpl w:val="B06CC25E"/>
    <w:lvl w:ilvl="0" w:tplc="28B2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E71B8"/>
    <w:multiLevelType w:val="hybridMultilevel"/>
    <w:tmpl w:val="026ADC94"/>
    <w:lvl w:ilvl="0" w:tplc="28B2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333E6"/>
    <w:multiLevelType w:val="hybridMultilevel"/>
    <w:tmpl w:val="9C828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A494D"/>
    <w:multiLevelType w:val="hybridMultilevel"/>
    <w:tmpl w:val="8D64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156B7"/>
    <w:multiLevelType w:val="hybridMultilevel"/>
    <w:tmpl w:val="FE384AEC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1">
    <w:nsid w:val="6C3F6ED8"/>
    <w:multiLevelType w:val="hybridMultilevel"/>
    <w:tmpl w:val="90C6A62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32BD3"/>
    <w:multiLevelType w:val="hybridMultilevel"/>
    <w:tmpl w:val="0F06A984"/>
    <w:lvl w:ilvl="0" w:tplc="27321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D2A6B"/>
    <w:multiLevelType w:val="hybridMultilevel"/>
    <w:tmpl w:val="07C2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C984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E1A0A"/>
    <w:multiLevelType w:val="hybridMultilevel"/>
    <w:tmpl w:val="7030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179A3"/>
    <w:multiLevelType w:val="hybridMultilevel"/>
    <w:tmpl w:val="631C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8"/>
  </w:num>
  <w:num w:numId="4">
    <w:abstractNumId w:val="2"/>
  </w:num>
  <w:num w:numId="5">
    <w:abstractNumId w:val="9"/>
  </w:num>
  <w:num w:numId="6">
    <w:abstractNumId w:val="33"/>
  </w:num>
  <w:num w:numId="7">
    <w:abstractNumId w:val="10"/>
  </w:num>
  <w:num w:numId="8">
    <w:abstractNumId w:val="0"/>
  </w:num>
  <w:num w:numId="9">
    <w:abstractNumId w:val="29"/>
  </w:num>
  <w:num w:numId="10">
    <w:abstractNumId w:val="40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 w:numId="15">
    <w:abstractNumId w:val="17"/>
  </w:num>
  <w:num w:numId="16">
    <w:abstractNumId w:val="1"/>
  </w:num>
  <w:num w:numId="17">
    <w:abstractNumId w:val="21"/>
  </w:num>
  <w:num w:numId="18">
    <w:abstractNumId w:val="20"/>
  </w:num>
  <w:num w:numId="19">
    <w:abstractNumId w:val="43"/>
  </w:num>
  <w:num w:numId="20">
    <w:abstractNumId w:val="19"/>
  </w:num>
  <w:num w:numId="21">
    <w:abstractNumId w:val="31"/>
  </w:num>
  <w:num w:numId="22">
    <w:abstractNumId w:val="42"/>
  </w:num>
  <w:num w:numId="23">
    <w:abstractNumId w:val="34"/>
  </w:num>
  <w:num w:numId="24">
    <w:abstractNumId w:val="28"/>
  </w:num>
  <w:num w:numId="25">
    <w:abstractNumId w:val="32"/>
  </w:num>
  <w:num w:numId="26">
    <w:abstractNumId w:val="30"/>
  </w:num>
  <w:num w:numId="27">
    <w:abstractNumId w:val="35"/>
  </w:num>
  <w:num w:numId="28">
    <w:abstractNumId w:val="45"/>
  </w:num>
  <w:num w:numId="29">
    <w:abstractNumId w:val="18"/>
  </w:num>
  <w:num w:numId="30">
    <w:abstractNumId w:val="25"/>
  </w:num>
  <w:num w:numId="31">
    <w:abstractNumId w:val="36"/>
  </w:num>
  <w:num w:numId="32">
    <w:abstractNumId w:val="37"/>
  </w:num>
  <w:num w:numId="33">
    <w:abstractNumId w:val="13"/>
  </w:num>
  <w:num w:numId="34">
    <w:abstractNumId w:val="24"/>
  </w:num>
  <w:num w:numId="35">
    <w:abstractNumId w:val="8"/>
  </w:num>
  <w:num w:numId="36">
    <w:abstractNumId w:val="22"/>
  </w:num>
  <w:num w:numId="37">
    <w:abstractNumId w:val="27"/>
  </w:num>
  <w:num w:numId="38">
    <w:abstractNumId w:val="11"/>
  </w:num>
  <w:num w:numId="39">
    <w:abstractNumId w:val="6"/>
  </w:num>
  <w:num w:numId="40">
    <w:abstractNumId w:val="3"/>
  </w:num>
  <w:num w:numId="41">
    <w:abstractNumId w:val="23"/>
  </w:num>
  <w:num w:numId="42">
    <w:abstractNumId w:val="7"/>
  </w:num>
  <w:num w:numId="43">
    <w:abstractNumId w:val="26"/>
  </w:num>
  <w:num w:numId="44">
    <w:abstractNumId w:val="15"/>
  </w:num>
  <w:num w:numId="45">
    <w:abstractNumId w:val="4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6"/>
    <w:rsid w:val="00033DAE"/>
    <w:rsid w:val="00035CFE"/>
    <w:rsid w:val="00037BB3"/>
    <w:rsid w:val="0005089E"/>
    <w:rsid w:val="00071913"/>
    <w:rsid w:val="000873B1"/>
    <w:rsid w:val="000F6735"/>
    <w:rsid w:val="00102234"/>
    <w:rsid w:val="001039EF"/>
    <w:rsid w:val="00113549"/>
    <w:rsid w:val="001154B5"/>
    <w:rsid w:val="00132006"/>
    <w:rsid w:val="00140F4A"/>
    <w:rsid w:val="0014586D"/>
    <w:rsid w:val="001A3F9E"/>
    <w:rsid w:val="001E5167"/>
    <w:rsid w:val="001F4F00"/>
    <w:rsid w:val="00220265"/>
    <w:rsid w:val="0022110C"/>
    <w:rsid w:val="00265B1C"/>
    <w:rsid w:val="00281E0F"/>
    <w:rsid w:val="002A58DD"/>
    <w:rsid w:val="002C7094"/>
    <w:rsid w:val="002F7C33"/>
    <w:rsid w:val="00310772"/>
    <w:rsid w:val="003174F5"/>
    <w:rsid w:val="003356B7"/>
    <w:rsid w:val="0033709C"/>
    <w:rsid w:val="00355618"/>
    <w:rsid w:val="0038249B"/>
    <w:rsid w:val="00394C36"/>
    <w:rsid w:val="003A7A7E"/>
    <w:rsid w:val="003E4711"/>
    <w:rsid w:val="003F51B2"/>
    <w:rsid w:val="00400262"/>
    <w:rsid w:val="00404726"/>
    <w:rsid w:val="00421974"/>
    <w:rsid w:val="004739D7"/>
    <w:rsid w:val="0048590E"/>
    <w:rsid w:val="004A1014"/>
    <w:rsid w:val="004C58D7"/>
    <w:rsid w:val="00551132"/>
    <w:rsid w:val="00576835"/>
    <w:rsid w:val="0058068A"/>
    <w:rsid w:val="005838F6"/>
    <w:rsid w:val="005D6127"/>
    <w:rsid w:val="005E0291"/>
    <w:rsid w:val="005E480D"/>
    <w:rsid w:val="0061062C"/>
    <w:rsid w:val="00626F34"/>
    <w:rsid w:val="00650E3F"/>
    <w:rsid w:val="006600FD"/>
    <w:rsid w:val="00684D9C"/>
    <w:rsid w:val="00696E37"/>
    <w:rsid w:val="006B1AD2"/>
    <w:rsid w:val="006E3331"/>
    <w:rsid w:val="00701FF2"/>
    <w:rsid w:val="00705DAA"/>
    <w:rsid w:val="007071CA"/>
    <w:rsid w:val="00720713"/>
    <w:rsid w:val="0073356C"/>
    <w:rsid w:val="00736470"/>
    <w:rsid w:val="007403C8"/>
    <w:rsid w:val="00776EAF"/>
    <w:rsid w:val="00794201"/>
    <w:rsid w:val="007A6BA1"/>
    <w:rsid w:val="007B3862"/>
    <w:rsid w:val="007B3BAB"/>
    <w:rsid w:val="007D3351"/>
    <w:rsid w:val="00826FE2"/>
    <w:rsid w:val="00870653"/>
    <w:rsid w:val="008948C8"/>
    <w:rsid w:val="00896C55"/>
    <w:rsid w:val="008C0413"/>
    <w:rsid w:val="008C6A0A"/>
    <w:rsid w:val="008C7740"/>
    <w:rsid w:val="008D4FEE"/>
    <w:rsid w:val="008F5E6F"/>
    <w:rsid w:val="00922F48"/>
    <w:rsid w:val="00931319"/>
    <w:rsid w:val="00942B3E"/>
    <w:rsid w:val="009549ED"/>
    <w:rsid w:val="00966F95"/>
    <w:rsid w:val="00994B80"/>
    <w:rsid w:val="009B0BAB"/>
    <w:rsid w:val="009B78AA"/>
    <w:rsid w:val="009C0442"/>
    <w:rsid w:val="009C2436"/>
    <w:rsid w:val="009C2653"/>
    <w:rsid w:val="009D2666"/>
    <w:rsid w:val="009E75FA"/>
    <w:rsid w:val="00A2557F"/>
    <w:rsid w:val="00A62DDB"/>
    <w:rsid w:val="00A76E94"/>
    <w:rsid w:val="00A95B84"/>
    <w:rsid w:val="00AA3084"/>
    <w:rsid w:val="00B10084"/>
    <w:rsid w:val="00B22B25"/>
    <w:rsid w:val="00B24F92"/>
    <w:rsid w:val="00B32631"/>
    <w:rsid w:val="00B32C5D"/>
    <w:rsid w:val="00B41CEA"/>
    <w:rsid w:val="00B53812"/>
    <w:rsid w:val="00B75622"/>
    <w:rsid w:val="00B93DA6"/>
    <w:rsid w:val="00BB766A"/>
    <w:rsid w:val="00BD2396"/>
    <w:rsid w:val="00BE34C6"/>
    <w:rsid w:val="00C008D8"/>
    <w:rsid w:val="00C61DE5"/>
    <w:rsid w:val="00C673F7"/>
    <w:rsid w:val="00C90521"/>
    <w:rsid w:val="00CA44FF"/>
    <w:rsid w:val="00CD400B"/>
    <w:rsid w:val="00CF08D3"/>
    <w:rsid w:val="00D03411"/>
    <w:rsid w:val="00D31320"/>
    <w:rsid w:val="00D31BED"/>
    <w:rsid w:val="00D532FF"/>
    <w:rsid w:val="00D7422C"/>
    <w:rsid w:val="00D74847"/>
    <w:rsid w:val="00D8112E"/>
    <w:rsid w:val="00D81B90"/>
    <w:rsid w:val="00DB7FBF"/>
    <w:rsid w:val="00DC01B4"/>
    <w:rsid w:val="00E1296A"/>
    <w:rsid w:val="00E14DA9"/>
    <w:rsid w:val="00E22896"/>
    <w:rsid w:val="00E25CD4"/>
    <w:rsid w:val="00E32CFB"/>
    <w:rsid w:val="00E467EE"/>
    <w:rsid w:val="00E52D2B"/>
    <w:rsid w:val="00E536C2"/>
    <w:rsid w:val="00E74E2D"/>
    <w:rsid w:val="00E976C3"/>
    <w:rsid w:val="00EA2F9E"/>
    <w:rsid w:val="00EC531A"/>
    <w:rsid w:val="00EE63C8"/>
    <w:rsid w:val="00F0547E"/>
    <w:rsid w:val="00F95128"/>
    <w:rsid w:val="00FA3F21"/>
    <w:rsid w:val="00FA62E5"/>
    <w:rsid w:val="00FD7134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9C243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4C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4C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394C36"/>
    <w:pPr>
      <w:ind w:left="720"/>
      <w:contextualSpacing/>
    </w:pPr>
  </w:style>
  <w:style w:type="paragraph" w:styleId="a6">
    <w:name w:val="Body Text Indent"/>
    <w:basedOn w:val="a"/>
    <w:link w:val="a7"/>
    <w:rsid w:val="00394C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94C36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rsid w:val="003370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rvps3">
    <w:name w:val="rvps3"/>
    <w:basedOn w:val="a"/>
    <w:rsid w:val="001A3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1A3F9E"/>
  </w:style>
  <w:style w:type="character" w:customStyle="1" w:styleId="rvts8">
    <w:name w:val="rvts8"/>
    <w:basedOn w:val="a0"/>
    <w:rsid w:val="001A3F9E"/>
  </w:style>
  <w:style w:type="paragraph" w:styleId="a8">
    <w:name w:val="Body Text"/>
    <w:basedOn w:val="a"/>
    <w:link w:val="a9"/>
    <w:uiPriority w:val="99"/>
    <w:unhideWhenUsed/>
    <w:rsid w:val="001320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00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32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006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132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2006"/>
    <w:rPr>
      <w:rFonts w:eastAsia="Times New Roman"/>
      <w:sz w:val="16"/>
      <w:szCs w:val="16"/>
    </w:rPr>
  </w:style>
  <w:style w:type="paragraph" w:customStyle="1" w:styleId="aa">
    <w:name w:val="Текст в заданном формате"/>
    <w:basedOn w:val="a"/>
    <w:rsid w:val="0013200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">
    <w:name w:val="Текст1"/>
    <w:rsid w:val="0013200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table" w:styleId="ab">
    <w:name w:val="Table Grid"/>
    <w:basedOn w:val="a1"/>
    <w:uiPriority w:val="59"/>
    <w:rsid w:val="00E74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BD2396"/>
    <w:pPr>
      <w:spacing w:before="100" w:beforeAutospacing="1" w:after="100" w:afterAutospacing="1" w:line="255" w:lineRule="atLeast"/>
      <w:ind w:left="75" w:right="75"/>
    </w:pPr>
    <w:rPr>
      <w:rFonts w:ascii="Verdana" w:hAnsi="Verdana"/>
      <w:sz w:val="17"/>
      <w:szCs w:val="17"/>
    </w:rPr>
  </w:style>
  <w:style w:type="paragraph" w:customStyle="1" w:styleId="12">
    <w:name w:val="Обычный1"/>
    <w:rsid w:val="00BD2396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character" w:customStyle="1" w:styleId="ad">
    <w:name w:val="Символ сноски"/>
    <w:basedOn w:val="a0"/>
    <w:rsid w:val="006B1AD2"/>
  </w:style>
  <w:style w:type="paragraph" w:styleId="ae">
    <w:name w:val="footnote text"/>
    <w:basedOn w:val="a"/>
    <w:link w:val="af"/>
    <w:rsid w:val="006B1AD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6B1AD2"/>
    <w:rPr>
      <w:rFonts w:ascii="Times New Roman" w:eastAsia="DejaVu Sans" w:hAnsi="Times New Roman"/>
      <w:kern w:val="1"/>
      <w:lang w:eastAsia="en-US"/>
    </w:rPr>
  </w:style>
  <w:style w:type="character" w:styleId="af0">
    <w:name w:val="Emphasis"/>
    <w:basedOn w:val="a0"/>
    <w:qFormat/>
    <w:rsid w:val="00AA3084"/>
    <w:rPr>
      <w:i/>
      <w:iCs/>
    </w:rPr>
  </w:style>
  <w:style w:type="character" w:styleId="af1">
    <w:name w:val="Hyperlink"/>
    <w:basedOn w:val="a0"/>
    <w:rsid w:val="00AA3084"/>
    <w:rPr>
      <w:color w:val="0000FF"/>
      <w:u w:val="single"/>
    </w:rPr>
  </w:style>
  <w:style w:type="character" w:styleId="af2">
    <w:name w:val="Strong"/>
    <w:basedOn w:val="a0"/>
    <w:qFormat/>
    <w:rsid w:val="00AA3084"/>
    <w:rPr>
      <w:b/>
      <w:bCs/>
    </w:rPr>
  </w:style>
  <w:style w:type="character" w:customStyle="1" w:styleId="apple-style-span">
    <w:name w:val="apple-style-span"/>
    <w:basedOn w:val="a0"/>
    <w:rsid w:val="00FA3F21"/>
  </w:style>
  <w:style w:type="paragraph" w:styleId="af3">
    <w:name w:val="Plain Text"/>
    <w:basedOn w:val="a"/>
    <w:link w:val="af4"/>
    <w:rsid w:val="00FA3F2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F21"/>
    <w:rPr>
      <w:rFonts w:ascii="Courier New" w:eastAsia="Times New Roman" w:hAnsi="Courier New"/>
    </w:rPr>
  </w:style>
  <w:style w:type="character" w:customStyle="1" w:styleId="a4">
    <w:name w:val="Без интервала Знак"/>
    <w:basedOn w:val="a0"/>
    <w:link w:val="a3"/>
    <w:uiPriority w:val="1"/>
    <w:rsid w:val="001039EF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20713"/>
    <w:rPr>
      <w:rFonts w:eastAsia="Times New Roman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20713"/>
    <w:rPr>
      <w:rFonts w:eastAsia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5E480D"/>
    <w:rPr>
      <w:rFonts w:ascii="Arial" w:hAnsi="Arial" w:cs="Arial"/>
      <w:spacing w:val="-1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2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0265"/>
    <w:rPr>
      <w:rFonts w:ascii="Tahoma" w:eastAsia="Times New Roman" w:hAnsi="Tahoma" w:cs="Tahoma"/>
      <w:sz w:val="16"/>
      <w:szCs w:val="16"/>
    </w:rPr>
  </w:style>
  <w:style w:type="paragraph" w:styleId="afb">
    <w:name w:val="Intense Quote"/>
    <w:basedOn w:val="a"/>
    <w:next w:val="a"/>
    <w:link w:val="afc"/>
    <w:uiPriority w:val="30"/>
    <w:qFormat/>
    <w:rsid w:val="00A76E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A76E9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customStyle="1" w:styleId="c11">
    <w:name w:val="c11"/>
    <w:basedOn w:val="a"/>
    <w:rsid w:val="00A76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76E94"/>
  </w:style>
  <w:style w:type="character" w:styleId="afd">
    <w:name w:val="footnote reference"/>
    <w:basedOn w:val="a0"/>
    <w:uiPriority w:val="99"/>
    <w:semiHidden/>
    <w:unhideWhenUsed/>
    <w:rsid w:val="00A76E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e">
    <w:name w:val="Основной текст_"/>
    <w:basedOn w:val="a0"/>
    <w:link w:val="13"/>
    <w:locked/>
    <w:rsid w:val="00B41CE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B41CEA"/>
    <w:pPr>
      <w:shd w:val="clear" w:color="auto" w:fill="FFFFFF"/>
      <w:spacing w:after="240" w:line="317" w:lineRule="exact"/>
      <w:ind w:hanging="360"/>
      <w:jc w:val="center"/>
    </w:pPr>
    <w:rPr>
      <w:rFonts w:ascii="Times New Roman" w:hAnsi="Times New Roman"/>
      <w:sz w:val="27"/>
      <w:szCs w:val="27"/>
    </w:rPr>
  </w:style>
  <w:style w:type="character" w:customStyle="1" w:styleId="14">
    <w:name w:val="Заголовок №1_"/>
    <w:basedOn w:val="a0"/>
    <w:link w:val="15"/>
    <w:rsid w:val="00310772"/>
    <w:rPr>
      <w:rFonts w:ascii="Times New Roman" w:eastAsia="Times New Roman" w:hAnsi="Times New Roman"/>
      <w:b/>
      <w:bCs/>
    </w:rPr>
  </w:style>
  <w:style w:type="character" w:customStyle="1" w:styleId="23">
    <w:name w:val="Основной текст (2)_"/>
    <w:basedOn w:val="a0"/>
    <w:link w:val="24"/>
    <w:rsid w:val="00310772"/>
    <w:rPr>
      <w:sz w:val="28"/>
      <w:szCs w:val="28"/>
    </w:rPr>
  </w:style>
  <w:style w:type="paragraph" w:customStyle="1" w:styleId="15">
    <w:name w:val="Заголовок №1"/>
    <w:basedOn w:val="a"/>
    <w:link w:val="14"/>
    <w:rsid w:val="00310772"/>
    <w:pPr>
      <w:widowControl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rsid w:val="00310772"/>
    <w:pPr>
      <w:widowControl w:val="0"/>
      <w:spacing w:after="0" w:line="180" w:lineRule="auto"/>
      <w:ind w:firstLine="38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9C243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4C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4C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394C36"/>
    <w:pPr>
      <w:ind w:left="720"/>
      <w:contextualSpacing/>
    </w:pPr>
  </w:style>
  <w:style w:type="paragraph" w:styleId="a6">
    <w:name w:val="Body Text Indent"/>
    <w:basedOn w:val="a"/>
    <w:link w:val="a7"/>
    <w:rsid w:val="00394C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94C36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rsid w:val="003370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rvps3">
    <w:name w:val="rvps3"/>
    <w:basedOn w:val="a"/>
    <w:rsid w:val="001A3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1A3F9E"/>
  </w:style>
  <w:style w:type="character" w:customStyle="1" w:styleId="rvts8">
    <w:name w:val="rvts8"/>
    <w:basedOn w:val="a0"/>
    <w:rsid w:val="001A3F9E"/>
  </w:style>
  <w:style w:type="paragraph" w:styleId="a8">
    <w:name w:val="Body Text"/>
    <w:basedOn w:val="a"/>
    <w:link w:val="a9"/>
    <w:uiPriority w:val="99"/>
    <w:unhideWhenUsed/>
    <w:rsid w:val="001320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00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32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006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132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2006"/>
    <w:rPr>
      <w:rFonts w:eastAsia="Times New Roman"/>
      <w:sz w:val="16"/>
      <w:szCs w:val="16"/>
    </w:rPr>
  </w:style>
  <w:style w:type="paragraph" w:customStyle="1" w:styleId="aa">
    <w:name w:val="Текст в заданном формате"/>
    <w:basedOn w:val="a"/>
    <w:rsid w:val="0013200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">
    <w:name w:val="Текст1"/>
    <w:rsid w:val="0013200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table" w:styleId="ab">
    <w:name w:val="Table Grid"/>
    <w:basedOn w:val="a1"/>
    <w:uiPriority w:val="59"/>
    <w:rsid w:val="00E74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BD2396"/>
    <w:pPr>
      <w:spacing w:before="100" w:beforeAutospacing="1" w:after="100" w:afterAutospacing="1" w:line="255" w:lineRule="atLeast"/>
      <w:ind w:left="75" w:right="75"/>
    </w:pPr>
    <w:rPr>
      <w:rFonts w:ascii="Verdana" w:hAnsi="Verdana"/>
      <w:sz w:val="17"/>
      <w:szCs w:val="17"/>
    </w:rPr>
  </w:style>
  <w:style w:type="paragraph" w:customStyle="1" w:styleId="12">
    <w:name w:val="Обычный1"/>
    <w:rsid w:val="00BD2396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character" w:customStyle="1" w:styleId="ad">
    <w:name w:val="Символ сноски"/>
    <w:basedOn w:val="a0"/>
    <w:rsid w:val="006B1AD2"/>
  </w:style>
  <w:style w:type="paragraph" w:styleId="ae">
    <w:name w:val="footnote text"/>
    <w:basedOn w:val="a"/>
    <w:link w:val="af"/>
    <w:rsid w:val="006B1AD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6B1AD2"/>
    <w:rPr>
      <w:rFonts w:ascii="Times New Roman" w:eastAsia="DejaVu Sans" w:hAnsi="Times New Roman"/>
      <w:kern w:val="1"/>
      <w:lang w:eastAsia="en-US"/>
    </w:rPr>
  </w:style>
  <w:style w:type="character" w:styleId="af0">
    <w:name w:val="Emphasis"/>
    <w:basedOn w:val="a0"/>
    <w:qFormat/>
    <w:rsid w:val="00AA3084"/>
    <w:rPr>
      <w:i/>
      <w:iCs/>
    </w:rPr>
  </w:style>
  <w:style w:type="character" w:styleId="af1">
    <w:name w:val="Hyperlink"/>
    <w:basedOn w:val="a0"/>
    <w:rsid w:val="00AA3084"/>
    <w:rPr>
      <w:color w:val="0000FF"/>
      <w:u w:val="single"/>
    </w:rPr>
  </w:style>
  <w:style w:type="character" w:styleId="af2">
    <w:name w:val="Strong"/>
    <w:basedOn w:val="a0"/>
    <w:qFormat/>
    <w:rsid w:val="00AA3084"/>
    <w:rPr>
      <w:b/>
      <w:bCs/>
    </w:rPr>
  </w:style>
  <w:style w:type="character" w:customStyle="1" w:styleId="apple-style-span">
    <w:name w:val="apple-style-span"/>
    <w:basedOn w:val="a0"/>
    <w:rsid w:val="00FA3F21"/>
  </w:style>
  <w:style w:type="paragraph" w:styleId="af3">
    <w:name w:val="Plain Text"/>
    <w:basedOn w:val="a"/>
    <w:link w:val="af4"/>
    <w:rsid w:val="00FA3F2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F21"/>
    <w:rPr>
      <w:rFonts w:ascii="Courier New" w:eastAsia="Times New Roman" w:hAnsi="Courier New"/>
    </w:rPr>
  </w:style>
  <w:style w:type="character" w:customStyle="1" w:styleId="a4">
    <w:name w:val="Без интервала Знак"/>
    <w:basedOn w:val="a0"/>
    <w:link w:val="a3"/>
    <w:uiPriority w:val="1"/>
    <w:rsid w:val="001039EF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20713"/>
    <w:rPr>
      <w:rFonts w:eastAsia="Times New Roman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20713"/>
    <w:rPr>
      <w:rFonts w:eastAsia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5E480D"/>
    <w:rPr>
      <w:rFonts w:ascii="Arial" w:hAnsi="Arial" w:cs="Arial"/>
      <w:spacing w:val="-1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2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0265"/>
    <w:rPr>
      <w:rFonts w:ascii="Tahoma" w:eastAsia="Times New Roman" w:hAnsi="Tahoma" w:cs="Tahoma"/>
      <w:sz w:val="16"/>
      <w:szCs w:val="16"/>
    </w:rPr>
  </w:style>
  <w:style w:type="paragraph" w:styleId="afb">
    <w:name w:val="Intense Quote"/>
    <w:basedOn w:val="a"/>
    <w:next w:val="a"/>
    <w:link w:val="afc"/>
    <w:uiPriority w:val="30"/>
    <w:qFormat/>
    <w:rsid w:val="00A76E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A76E9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customStyle="1" w:styleId="c11">
    <w:name w:val="c11"/>
    <w:basedOn w:val="a"/>
    <w:rsid w:val="00A76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76E94"/>
  </w:style>
  <w:style w:type="character" w:styleId="afd">
    <w:name w:val="footnote reference"/>
    <w:basedOn w:val="a0"/>
    <w:uiPriority w:val="99"/>
    <w:semiHidden/>
    <w:unhideWhenUsed/>
    <w:rsid w:val="00A76E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e">
    <w:name w:val="Основной текст_"/>
    <w:basedOn w:val="a0"/>
    <w:link w:val="13"/>
    <w:locked/>
    <w:rsid w:val="00B41CE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B41CEA"/>
    <w:pPr>
      <w:shd w:val="clear" w:color="auto" w:fill="FFFFFF"/>
      <w:spacing w:after="240" w:line="317" w:lineRule="exact"/>
      <w:ind w:hanging="360"/>
      <w:jc w:val="center"/>
    </w:pPr>
    <w:rPr>
      <w:rFonts w:ascii="Times New Roman" w:hAnsi="Times New Roman"/>
      <w:sz w:val="27"/>
      <w:szCs w:val="27"/>
    </w:rPr>
  </w:style>
  <w:style w:type="character" w:customStyle="1" w:styleId="14">
    <w:name w:val="Заголовок №1_"/>
    <w:basedOn w:val="a0"/>
    <w:link w:val="15"/>
    <w:rsid w:val="00310772"/>
    <w:rPr>
      <w:rFonts w:ascii="Times New Roman" w:eastAsia="Times New Roman" w:hAnsi="Times New Roman"/>
      <w:b/>
      <w:bCs/>
    </w:rPr>
  </w:style>
  <w:style w:type="character" w:customStyle="1" w:styleId="23">
    <w:name w:val="Основной текст (2)_"/>
    <w:basedOn w:val="a0"/>
    <w:link w:val="24"/>
    <w:rsid w:val="00310772"/>
    <w:rPr>
      <w:sz w:val="28"/>
      <w:szCs w:val="28"/>
    </w:rPr>
  </w:style>
  <w:style w:type="paragraph" w:customStyle="1" w:styleId="15">
    <w:name w:val="Заголовок №1"/>
    <w:basedOn w:val="a"/>
    <w:link w:val="14"/>
    <w:rsid w:val="00310772"/>
    <w:pPr>
      <w:widowControl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rsid w:val="00310772"/>
    <w:pPr>
      <w:widowControl w:val="0"/>
      <w:spacing w:after="0" w:line="180" w:lineRule="auto"/>
      <w:ind w:firstLine="38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F00D-4CFF-4D11-B7E7-52A03148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среднего  общего образования по праву МАОУ СОШ№1 на 2015-2016 учебный год</vt:lpstr>
    </vt:vector>
  </TitlesOfParts>
  <Company>Reanimator Extreme Edition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среднего  общего образования по праву МАОУ СОШ№1 на 2015-2016 учебный год</dc:title>
  <dc:creator>Admin</dc:creator>
  <cp:lastModifiedBy>Ученик</cp:lastModifiedBy>
  <cp:revision>2</cp:revision>
  <dcterms:created xsi:type="dcterms:W3CDTF">2021-02-10T10:25:00Z</dcterms:created>
  <dcterms:modified xsi:type="dcterms:W3CDTF">2021-02-10T10:25:00Z</dcterms:modified>
</cp:coreProperties>
</file>