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43" w:rsidRPr="00493739" w:rsidRDefault="00850643" w:rsidP="00493739">
      <w:pPr>
        <w:spacing w:after="0"/>
        <w:ind w:left="120"/>
        <w:jc w:val="both"/>
        <w:rPr>
          <w:sz w:val="24"/>
          <w:szCs w:val="24"/>
        </w:rPr>
      </w:pPr>
    </w:p>
    <w:p w:rsidR="000608A2" w:rsidRPr="00493739" w:rsidRDefault="000608A2" w:rsidP="00493739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 </w:t>
      </w:r>
      <w:r w:rsidR="003E2048" w:rsidRPr="00493739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493739">
        <w:rPr>
          <w:rFonts w:ascii="Times New Roman" w:hAnsi="Times New Roman"/>
          <w:sz w:val="24"/>
          <w:szCs w:val="24"/>
        </w:rPr>
        <w:t xml:space="preserve">Федеральная рабочая программа по учебному предмету «Литературное </w:t>
      </w:r>
      <w:r w:rsidR="003E2048" w:rsidRPr="00493739">
        <w:rPr>
          <w:rFonts w:ascii="Times New Roman" w:hAnsi="Times New Roman"/>
          <w:sz w:val="24"/>
          <w:szCs w:val="24"/>
        </w:rPr>
        <w:t xml:space="preserve"> </w:t>
      </w:r>
      <w:r w:rsidRPr="00493739">
        <w:rPr>
          <w:rFonts w:ascii="Times New Roman" w:hAnsi="Times New Roman"/>
          <w:sz w:val="24"/>
          <w:szCs w:val="24"/>
        </w:rPr>
        <w:t>чтение</w:t>
      </w:r>
      <w:r w:rsidR="00F31450" w:rsidRPr="00493739">
        <w:rPr>
          <w:rFonts w:ascii="Times New Roman" w:hAnsi="Times New Roman"/>
          <w:sz w:val="24"/>
          <w:szCs w:val="24"/>
        </w:rPr>
        <w:t xml:space="preserve"> </w:t>
      </w:r>
      <w:r w:rsidRPr="00493739">
        <w:rPr>
          <w:rFonts w:ascii="Times New Roman" w:hAnsi="Times New Roman"/>
          <w:sz w:val="24"/>
          <w:szCs w:val="24"/>
        </w:rPr>
        <w:t xml:space="preserve"> на родном (русском) языке» (предметная область «Русский язык и литературное чтение») (далее соответственно – программа по литературному чтению</w:t>
      </w:r>
      <w:r w:rsidR="00F31450" w:rsidRPr="00493739">
        <w:rPr>
          <w:rFonts w:ascii="Times New Roman" w:hAnsi="Times New Roman"/>
          <w:sz w:val="24"/>
          <w:szCs w:val="24"/>
        </w:rPr>
        <w:t xml:space="preserve"> </w:t>
      </w:r>
      <w:r w:rsidRPr="00493739">
        <w:rPr>
          <w:rFonts w:ascii="Times New Roman" w:hAnsi="Times New Roman"/>
          <w:sz w:val="24"/>
          <w:szCs w:val="24"/>
        </w:rPr>
        <w:t xml:space="preserve"> на родном (русском) языке, литературное чтение на родном (русском) языке) </w:t>
      </w:r>
      <w:r w:rsidR="00F31450" w:rsidRPr="00493739">
        <w:rPr>
          <w:rFonts w:ascii="Times New Roman" w:hAnsi="Times New Roman"/>
          <w:sz w:val="24"/>
          <w:szCs w:val="24"/>
        </w:rPr>
        <w:t xml:space="preserve"> </w:t>
      </w:r>
      <w:r w:rsidRPr="00493739">
        <w:rPr>
          <w:rFonts w:ascii="Times New Roman" w:hAnsi="Times New Roman"/>
          <w:sz w:val="24"/>
          <w:szCs w:val="24"/>
        </w:rPr>
        <w:t>включает пояснительную записку, содержание обучения, планируемые результаты освоения программы по литературному чтению на родном (русском) языке.</w:t>
      </w:r>
      <w:proofErr w:type="gramEnd"/>
    </w:p>
    <w:p w:rsidR="000608A2" w:rsidRPr="00493739" w:rsidRDefault="00F31450" w:rsidP="0049373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      </w:t>
      </w:r>
      <w:r w:rsidR="000608A2" w:rsidRPr="00493739">
        <w:rPr>
          <w:rFonts w:ascii="Times New Roman" w:hAnsi="Times New Roman"/>
          <w:sz w:val="24"/>
          <w:szCs w:val="24"/>
        </w:rPr>
        <w:t>Пояснительная записка отражает общие цели и задачи изучения учебного предмета, место в структуре учебного плана, а также подходы к отбору содержания.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 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</w:t>
      </w:r>
    </w:p>
    <w:p w:rsidR="000608A2" w:rsidRPr="00493739" w:rsidRDefault="00F31450" w:rsidP="0049373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           </w:t>
      </w:r>
      <w:r w:rsidR="000608A2" w:rsidRPr="00493739">
        <w:rPr>
          <w:rFonts w:ascii="Times New Roman" w:hAnsi="Times New Roman"/>
          <w:sz w:val="24"/>
          <w:szCs w:val="24"/>
        </w:rPr>
        <w:t xml:space="preserve">Планируемые результаты освоения программы по литературному чтению на родном (русском) языке включают личностные, метапредметные результаты </w:t>
      </w:r>
      <w:bookmarkStart w:id="0" w:name="_GoBack"/>
      <w:bookmarkEnd w:id="0"/>
      <w:r w:rsidR="000608A2" w:rsidRPr="00493739">
        <w:rPr>
          <w:rFonts w:ascii="Times New Roman" w:hAnsi="Times New Roman"/>
          <w:sz w:val="24"/>
          <w:szCs w:val="24"/>
        </w:rPr>
        <w:t>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93739">
        <w:rPr>
          <w:rFonts w:ascii="Times New Roman" w:hAnsi="Times New Roman"/>
          <w:b/>
          <w:sz w:val="24"/>
          <w:szCs w:val="24"/>
        </w:rPr>
        <w:t> Пояснительная записка.</w:t>
      </w:r>
    </w:p>
    <w:p w:rsidR="0035550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Программа по литературному чтению на родном (русском) языке </w:t>
      </w:r>
      <w:proofErr w:type="gramStart"/>
      <w:r w:rsidRPr="00493739">
        <w:rPr>
          <w:rFonts w:ascii="Times New Roman" w:hAnsi="Times New Roman"/>
          <w:sz w:val="24"/>
          <w:szCs w:val="24"/>
        </w:rPr>
        <w:t>на</w:t>
      </w:r>
      <w:proofErr w:type="gramEnd"/>
      <w:r w:rsidRPr="00493739">
        <w:rPr>
          <w:rFonts w:ascii="Times New Roman" w:hAnsi="Times New Roman"/>
          <w:sz w:val="24"/>
          <w:szCs w:val="24"/>
        </w:rPr>
        <w:t xml:space="preserve"> </w:t>
      </w:r>
    </w:p>
    <w:p w:rsidR="000608A2" w:rsidRPr="00493739" w:rsidRDefault="000608A2" w:rsidP="0049373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93739">
        <w:rPr>
          <w:rFonts w:ascii="Times New Roman" w:hAnsi="Times New Roman"/>
          <w:sz w:val="24"/>
          <w:szCs w:val="24"/>
        </w:rPr>
        <w:t xml:space="preserve">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493739">
        <w:rPr>
          <w:rFonts w:ascii="Times New Roman" w:eastAsia="SchoolBookSanPin" w:hAnsi="Times New Roman"/>
          <w:sz w:val="24"/>
          <w:szCs w:val="24"/>
        </w:rPr>
        <w:t xml:space="preserve">рабочей </w:t>
      </w:r>
      <w:r w:rsidRPr="00493739">
        <w:rPr>
          <w:rFonts w:ascii="Times New Roman" w:hAnsi="Times New Roman"/>
          <w:sz w:val="24"/>
          <w:szCs w:val="24"/>
        </w:rPr>
        <w:t>программе</w:t>
      </w:r>
      <w:r w:rsidR="00F31450" w:rsidRPr="00493739">
        <w:rPr>
          <w:rFonts w:ascii="Times New Roman" w:hAnsi="Times New Roman"/>
          <w:sz w:val="24"/>
          <w:szCs w:val="24"/>
        </w:rPr>
        <w:t xml:space="preserve"> </w:t>
      </w:r>
      <w:r w:rsidRPr="00493739">
        <w:rPr>
          <w:rFonts w:ascii="Times New Roman" w:hAnsi="Times New Roman"/>
          <w:sz w:val="24"/>
          <w:szCs w:val="24"/>
        </w:rPr>
        <w:t xml:space="preserve"> воспитания.</w:t>
      </w:r>
      <w:proofErr w:type="gramEnd"/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 Программа по литературному чтению на родном (русском) языке разработана</w:t>
      </w:r>
      <w:r w:rsidR="003E2048" w:rsidRPr="00493739">
        <w:rPr>
          <w:rFonts w:ascii="Times New Roman" w:hAnsi="Times New Roman"/>
          <w:sz w:val="24"/>
          <w:szCs w:val="24"/>
        </w:rPr>
        <w:t xml:space="preserve"> </w:t>
      </w:r>
      <w:r w:rsidRPr="00493739">
        <w:rPr>
          <w:rFonts w:ascii="Times New Roman" w:hAnsi="Times New Roman"/>
          <w:sz w:val="24"/>
          <w:szCs w:val="24"/>
        </w:rPr>
        <w:t>для организаций, реализующих программы начального общего образования. Программа по литературному чтению на родном (русском)</w:t>
      </w:r>
      <w:r w:rsidR="00F31450" w:rsidRPr="00493739">
        <w:rPr>
          <w:rFonts w:ascii="Times New Roman" w:hAnsi="Times New Roman"/>
          <w:sz w:val="24"/>
          <w:szCs w:val="24"/>
        </w:rPr>
        <w:t xml:space="preserve"> </w:t>
      </w:r>
      <w:r w:rsidRPr="00493739">
        <w:rPr>
          <w:rFonts w:ascii="Times New Roman" w:hAnsi="Times New Roman"/>
          <w:sz w:val="24"/>
          <w:szCs w:val="24"/>
        </w:rPr>
        <w:t xml:space="preserve"> языке направлена на оказание методической помощи образовательным организациям и учителю и позволит:</w:t>
      </w:r>
    </w:p>
    <w:p w:rsidR="0035550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реализовать в процессе преподавания литературного чтения </w:t>
      </w:r>
      <w:proofErr w:type="gramStart"/>
      <w:r w:rsidRPr="00493739">
        <w:rPr>
          <w:rFonts w:ascii="Times New Roman" w:hAnsi="Times New Roman"/>
          <w:sz w:val="24"/>
          <w:szCs w:val="24"/>
        </w:rPr>
        <w:t>на</w:t>
      </w:r>
      <w:proofErr w:type="gramEnd"/>
      <w:r w:rsidRPr="00493739">
        <w:rPr>
          <w:rFonts w:ascii="Times New Roman" w:hAnsi="Times New Roman"/>
          <w:sz w:val="24"/>
          <w:szCs w:val="24"/>
        </w:rPr>
        <w:t xml:space="preserve"> родном 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(</w:t>
      </w:r>
      <w:proofErr w:type="gramStart"/>
      <w:r w:rsidRPr="00493739">
        <w:rPr>
          <w:rFonts w:ascii="Times New Roman" w:hAnsi="Times New Roman"/>
          <w:sz w:val="24"/>
          <w:szCs w:val="24"/>
        </w:rPr>
        <w:t>русском</w:t>
      </w:r>
      <w:proofErr w:type="gramEnd"/>
      <w:r w:rsidRPr="00493739">
        <w:rPr>
          <w:rFonts w:ascii="Times New Roman" w:hAnsi="Times New Roman"/>
          <w:sz w:val="24"/>
          <w:szCs w:val="24"/>
        </w:rPr>
        <w:t xml:space="preserve">) языке современные подходы к достижению личностных, </w:t>
      </w:r>
      <w:proofErr w:type="spellStart"/>
      <w:r w:rsidRPr="0049373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93739">
        <w:rPr>
          <w:rFonts w:ascii="Times New Roman" w:hAnsi="Times New Roman"/>
          <w:sz w:val="24"/>
          <w:szCs w:val="24"/>
        </w:rPr>
        <w:t xml:space="preserve"> и предметных результатов обучения, сформулированных в ФГОС НОО;</w:t>
      </w:r>
    </w:p>
    <w:p w:rsidR="0035550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определить и структурировать планируемые результаты обучения и </w:t>
      </w:r>
    </w:p>
    <w:p w:rsidR="000608A2" w:rsidRPr="00493739" w:rsidRDefault="000608A2" w:rsidP="0049373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содержание литературного чтения на родном (русском) языке по годам</w:t>
      </w:r>
      <w:r w:rsidR="00F31450" w:rsidRPr="00493739">
        <w:rPr>
          <w:rFonts w:ascii="Times New Roman" w:hAnsi="Times New Roman"/>
          <w:sz w:val="24"/>
          <w:szCs w:val="24"/>
        </w:rPr>
        <w:t xml:space="preserve"> </w:t>
      </w:r>
      <w:r w:rsidRPr="00493739">
        <w:rPr>
          <w:rFonts w:ascii="Times New Roman" w:hAnsi="Times New Roman"/>
          <w:sz w:val="24"/>
          <w:szCs w:val="24"/>
        </w:rPr>
        <w:t xml:space="preserve"> обучения в соответствии с ФГОС НОО;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разработать календарно-тематическое планирование с учётом особенностей конкретного класса.</w:t>
      </w:r>
    </w:p>
    <w:p w:rsidR="0035550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 Программа по литературному чтению на родном (русском) языке направлена</w:t>
      </w:r>
      <w:r w:rsidR="003E2048" w:rsidRPr="00493739">
        <w:rPr>
          <w:rFonts w:ascii="Times New Roman" w:hAnsi="Times New Roman"/>
          <w:sz w:val="24"/>
          <w:szCs w:val="24"/>
        </w:rPr>
        <w:t xml:space="preserve"> </w:t>
      </w:r>
      <w:r w:rsidRPr="00493739">
        <w:rPr>
          <w:rFonts w:ascii="Times New Roman" w:hAnsi="Times New Roman"/>
          <w:sz w:val="24"/>
          <w:szCs w:val="24"/>
        </w:rPr>
        <w:t xml:space="preserve"> на формирование понимания места и роли литературы на родном языке </w:t>
      </w:r>
      <w:r w:rsidR="003E2048" w:rsidRPr="00493739">
        <w:rPr>
          <w:rFonts w:ascii="Times New Roman" w:hAnsi="Times New Roman"/>
          <w:sz w:val="24"/>
          <w:szCs w:val="24"/>
        </w:rPr>
        <w:t xml:space="preserve"> </w:t>
      </w:r>
      <w:r w:rsidRPr="00493739">
        <w:rPr>
          <w:rFonts w:ascii="Times New Roman" w:hAnsi="Times New Roman"/>
          <w:sz w:val="24"/>
          <w:szCs w:val="24"/>
        </w:rPr>
        <w:t xml:space="preserve">в едином культурном </w:t>
      </w:r>
      <w:r w:rsidRPr="00493739">
        <w:rPr>
          <w:rFonts w:ascii="Times New Roman" w:hAnsi="Times New Roman"/>
          <w:sz w:val="24"/>
          <w:szCs w:val="24"/>
        </w:rPr>
        <w:lastRenderedPageBreak/>
        <w:t>пространстве Российской Федерации, в сохранении</w:t>
      </w:r>
    </w:p>
    <w:p w:rsidR="000608A2" w:rsidRPr="00493739" w:rsidRDefault="000608A2" w:rsidP="0049373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3739">
        <w:rPr>
          <w:rFonts w:ascii="Times New Roman" w:hAnsi="Times New Roman"/>
          <w:sz w:val="24"/>
          <w:szCs w:val="24"/>
        </w:rPr>
        <w:t>и передаче от поколения к поколению историко-культурных, нравственных, эстетических ценностей, понимания роли фольклора</w:t>
      </w:r>
      <w:r w:rsidR="00F31450" w:rsidRPr="00493739">
        <w:rPr>
          <w:rFonts w:ascii="Times New Roman" w:hAnsi="Times New Roman"/>
          <w:sz w:val="24"/>
          <w:szCs w:val="24"/>
        </w:rPr>
        <w:t xml:space="preserve"> </w:t>
      </w:r>
      <w:r w:rsidRPr="00493739">
        <w:rPr>
          <w:rFonts w:ascii="Times New Roman" w:hAnsi="Times New Roman"/>
          <w:sz w:val="24"/>
          <w:szCs w:val="24"/>
        </w:rPr>
        <w:t xml:space="preserve"> и художественной литературы родного народа в создании культурного, морально-этического и эстетического пространства субъекта Российской Федерации,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</w:t>
      </w:r>
      <w:r w:rsidR="00F31450" w:rsidRPr="00493739">
        <w:rPr>
          <w:rFonts w:ascii="Times New Roman" w:hAnsi="Times New Roman"/>
          <w:sz w:val="24"/>
          <w:szCs w:val="24"/>
        </w:rPr>
        <w:t xml:space="preserve"> </w:t>
      </w:r>
      <w:r w:rsidRPr="00493739">
        <w:rPr>
          <w:rFonts w:ascii="Times New Roman" w:hAnsi="Times New Roman"/>
          <w:sz w:val="24"/>
          <w:szCs w:val="24"/>
        </w:rPr>
        <w:t xml:space="preserve"> традиций, формирования</w:t>
      </w:r>
      <w:proofErr w:type="gramEnd"/>
      <w:r w:rsidRPr="00493739">
        <w:rPr>
          <w:rFonts w:ascii="Times New Roman" w:hAnsi="Times New Roman"/>
          <w:sz w:val="24"/>
          <w:szCs w:val="24"/>
        </w:rPr>
        <w:t xml:space="preserve">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содержания программы по литературному чтению на родном (русском) языке положена идея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преемственную связь </w:t>
      </w:r>
      <w:r w:rsidR="00F31450" w:rsidRPr="00493739">
        <w:rPr>
          <w:rFonts w:ascii="Times New Roman" w:hAnsi="Times New Roman"/>
          <w:sz w:val="24"/>
          <w:szCs w:val="24"/>
        </w:rPr>
        <w:t xml:space="preserve">прошлого, настоящего и будущего </w:t>
      </w:r>
      <w:r w:rsidRPr="00493739">
        <w:rPr>
          <w:rFonts w:ascii="Times New Roman" w:hAnsi="Times New Roman"/>
          <w:sz w:val="24"/>
          <w:szCs w:val="24"/>
        </w:rPr>
        <w:t>русской национально-культурной традиции в сознании обучающихся.</w:t>
      </w:r>
      <w:bookmarkStart w:id="1" w:name="_TOC_250009"/>
      <w:bookmarkStart w:id="2" w:name="_Toc124264654"/>
    </w:p>
    <w:bookmarkEnd w:id="1"/>
    <w:bookmarkEnd w:id="2"/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 Целями изучения литературного чтения на родном (русском) языке являются:</w:t>
      </w:r>
    </w:p>
    <w:p w:rsidR="00355502" w:rsidRPr="00493739" w:rsidRDefault="000608A2" w:rsidP="0049373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воспитание ценностного отношения к русской литературе и русскому языку </w:t>
      </w:r>
    </w:p>
    <w:p w:rsidR="000608A2" w:rsidRPr="00493739" w:rsidRDefault="000608A2" w:rsidP="0049373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как существенной части родной культуры;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включение </w:t>
      </w:r>
      <w:proofErr w:type="gramStart"/>
      <w:r w:rsidRPr="0049373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93739">
        <w:rPr>
          <w:rFonts w:ascii="Times New Roman" w:hAnsi="Times New Roman"/>
          <w:sz w:val="24"/>
          <w:szCs w:val="24"/>
        </w:rPr>
        <w:t xml:space="preserve"> в культурно-языковое пространство своего народа</w:t>
      </w:r>
      <w:r w:rsidR="003E2048" w:rsidRPr="00493739">
        <w:rPr>
          <w:rFonts w:ascii="Times New Roman" w:hAnsi="Times New Roman"/>
          <w:sz w:val="24"/>
          <w:szCs w:val="24"/>
        </w:rPr>
        <w:t xml:space="preserve"> </w:t>
      </w:r>
      <w:r w:rsidRPr="00493739">
        <w:rPr>
          <w:rFonts w:ascii="Times New Roman" w:hAnsi="Times New Roman"/>
          <w:sz w:val="24"/>
          <w:szCs w:val="24"/>
        </w:rPr>
        <w:t xml:space="preserve"> и приобщение к его культурному наследию и современности, к традициям</w:t>
      </w:r>
      <w:r w:rsidR="00F31450" w:rsidRPr="00493739">
        <w:rPr>
          <w:rFonts w:ascii="Times New Roman" w:hAnsi="Times New Roman"/>
          <w:sz w:val="24"/>
          <w:szCs w:val="24"/>
        </w:rPr>
        <w:t xml:space="preserve"> </w:t>
      </w:r>
      <w:r w:rsidRPr="00493739">
        <w:rPr>
          <w:rFonts w:ascii="Times New Roman" w:hAnsi="Times New Roman"/>
          <w:sz w:val="24"/>
          <w:szCs w:val="24"/>
        </w:rPr>
        <w:t xml:space="preserve"> своего народа;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0608A2" w:rsidRPr="00493739" w:rsidRDefault="00F31450" w:rsidP="0049373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          </w:t>
      </w:r>
      <w:r w:rsidR="000608A2" w:rsidRPr="00493739">
        <w:rPr>
          <w:rFonts w:ascii="Times New Roman" w:hAnsi="Times New Roman"/>
          <w:sz w:val="24"/>
          <w:szCs w:val="24"/>
        </w:rPr>
        <w:t>развитие читательских умений.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 Достижение данных целей предполагает решение следующих задач:</w:t>
      </w:r>
    </w:p>
    <w:p w:rsidR="0035550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идентичности, чувства гордости </w:t>
      </w:r>
      <w:r w:rsidR="00F31450" w:rsidRPr="00493739">
        <w:rPr>
          <w:rFonts w:ascii="Times New Roman" w:hAnsi="Times New Roman"/>
          <w:sz w:val="24"/>
          <w:szCs w:val="24"/>
        </w:rPr>
        <w:t xml:space="preserve"> </w:t>
      </w:r>
      <w:r w:rsidRPr="00493739">
        <w:rPr>
          <w:rFonts w:ascii="Times New Roman" w:hAnsi="Times New Roman"/>
          <w:sz w:val="24"/>
          <w:szCs w:val="24"/>
        </w:rPr>
        <w:t xml:space="preserve">за свою Родину, российский народ и историю России, осознание своей </w:t>
      </w:r>
    </w:p>
    <w:p w:rsidR="000608A2" w:rsidRPr="00493739" w:rsidRDefault="000608A2" w:rsidP="0049373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этнической и национальной принадлежности, формирование ценностей многонационального российского общества;</w:t>
      </w:r>
    </w:p>
    <w:p w:rsidR="0035550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воспитание ценностного отношения к историко-культурному опыту </w:t>
      </w:r>
    </w:p>
    <w:p w:rsidR="000608A2" w:rsidRPr="00493739" w:rsidRDefault="000608A2" w:rsidP="0049373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русского народа, введение обучающегося в культурно-языковое пространство своего народа, формирование у обучающегося интереса к русской литературе как источнику историко-культурных, нравственных, эстетических ценностей;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обогащение знаний о художественно-эстетических возможностях русского языка на </w:t>
      </w:r>
      <w:r w:rsidRPr="00493739">
        <w:rPr>
          <w:rFonts w:ascii="Times New Roman" w:hAnsi="Times New Roman"/>
          <w:sz w:val="24"/>
          <w:szCs w:val="24"/>
        </w:rPr>
        <w:lastRenderedPageBreak/>
        <w:t>основе изучения произведений русской литературы;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формирование потребности в постоянном чтении для развития личности, для речевого самосовершенствования;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Pr="00493739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493739">
        <w:rPr>
          <w:rFonts w:ascii="Times New Roman" w:hAnsi="Times New Roman"/>
          <w:sz w:val="24"/>
          <w:szCs w:val="24"/>
        </w:rPr>
        <w:t>.</w:t>
      </w:r>
      <w:bookmarkStart w:id="3" w:name="_Toc124264655"/>
    </w:p>
    <w:bookmarkEnd w:id="3"/>
    <w:p w:rsidR="000608A2" w:rsidRPr="00493739" w:rsidRDefault="000608A2" w:rsidP="00493739">
      <w:pPr>
        <w:spacing w:after="0" w:line="36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 В программе по литературному чтению на родном (русском) языке представлено содержание, изучение которого позволит раскрыть национально-культурную специфику русской литературы, взаимосвязь русского языка и русской литературы с историей России, с материальной и духовной культурой русского народа. </w:t>
      </w:r>
      <w:proofErr w:type="gramStart"/>
      <w:r w:rsidRPr="00493739">
        <w:rPr>
          <w:rFonts w:ascii="Times New Roman" w:hAnsi="Times New Roman"/>
          <w:sz w:val="24"/>
          <w:szCs w:val="24"/>
        </w:rPr>
        <w:t>Литературное чтение на родном (русском) языке направлено на расширение литературного и культурного кругозора обучающихся, произведения фольклора и русской классики, современной русской литературы, входящие в круг актуального чтения обучающихся, позволяют обеспечить знакомство обучающихся с ключевыми для национального сознания и русской культуры понятиями.</w:t>
      </w:r>
      <w:proofErr w:type="gramEnd"/>
      <w:r w:rsidRPr="00493739">
        <w:rPr>
          <w:rFonts w:ascii="Times New Roman" w:hAnsi="Times New Roman"/>
          <w:sz w:val="24"/>
          <w:szCs w:val="24"/>
        </w:rPr>
        <w:t xml:space="preserve"> Предложенные </w:t>
      </w:r>
      <w:proofErr w:type="gramStart"/>
      <w:r w:rsidRPr="0049373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93739">
        <w:rPr>
          <w:rFonts w:ascii="Times New Roman" w:hAnsi="Times New Roman"/>
          <w:sz w:val="24"/>
          <w:szCs w:val="24"/>
        </w:rPr>
        <w:t xml:space="preserve">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другие).</w:t>
      </w:r>
    </w:p>
    <w:p w:rsidR="000608A2" w:rsidRPr="00493739" w:rsidRDefault="000608A2" w:rsidP="00493739">
      <w:pPr>
        <w:spacing w:after="0" w:line="360" w:lineRule="auto"/>
        <w:ind w:right="42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 При определении содержания литературного чтения на родном (русском) языке в центре внимания находятся:</w:t>
      </w:r>
    </w:p>
    <w:p w:rsidR="000608A2" w:rsidRPr="00493739" w:rsidRDefault="000608A2" w:rsidP="00493739">
      <w:pPr>
        <w:spacing w:after="0" w:line="360" w:lineRule="auto"/>
        <w:ind w:right="42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важные для национального сознания концепты, существующие в культурном пространстве на протяжении длительного времени – вплоть до современности (например, доброта, сострадание, чувство справедливости, совесть). Работа с этими ключевыми понятиями происходит на материале доступных для восприятия обучающихся </w:t>
      </w:r>
      <w:r w:rsidRPr="00493739">
        <w:rPr>
          <w:rFonts w:ascii="Times New Roman" w:eastAsia="SchoolBookSanPin" w:hAnsi="Times New Roman"/>
          <w:sz w:val="24"/>
          <w:szCs w:val="24"/>
        </w:rPr>
        <w:t>на уровне начального общего образования</w:t>
      </w:r>
      <w:r w:rsidRPr="00493739">
        <w:rPr>
          <w:rFonts w:ascii="Times New Roman" w:hAnsi="Times New Roman"/>
          <w:sz w:val="24"/>
          <w:szCs w:val="24"/>
        </w:rPr>
        <w:t xml:space="preserve"> произведений русских писателей, наиболее ярко воплотивших национальную специфику русской литературы и культуры. Знакомство с этими произведениями помогает обучающимся понять ценности национальной культурной традиции, ключевые понятия русской культуры;</w:t>
      </w:r>
    </w:p>
    <w:p w:rsidR="000608A2" w:rsidRPr="00493739" w:rsidRDefault="000608A2" w:rsidP="00493739">
      <w:pPr>
        <w:spacing w:after="0" w:line="36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интересы обучающегося: главными героями значительного количества произведений выступают сверстники обучающегося, через их восприятие обучающиеся открывают для себя представленные в программе по литературному чтению на родном (русском) языке культурно-исторические понятия. В программу по литературному чтению на родном (русском) языке включены произведения, которые представляют мир детства в разные эпохи, показывают пути взросления, становления характера, формирования нравственных ориентиров, отбор </w:t>
      </w:r>
      <w:r w:rsidRPr="00493739">
        <w:rPr>
          <w:rFonts w:ascii="Times New Roman" w:hAnsi="Times New Roman"/>
          <w:sz w:val="24"/>
          <w:szCs w:val="24"/>
        </w:rPr>
        <w:lastRenderedPageBreak/>
        <w:t>произведений позволяет обучающемуся глазами сверстника увидеть русскую культуру в разные исторические периоды. В программе по литературному чтению на родном (русском) языке представлено значительное количество произведений современных авторов, продолжающих в своём творчестве национальные традиции русской литературы, эти произведения близки и понятны современному обучающемуся.</w:t>
      </w:r>
      <w:r w:rsidR="00F31450" w:rsidRPr="00493739">
        <w:rPr>
          <w:rFonts w:ascii="Times New Roman" w:hAnsi="Times New Roman"/>
          <w:sz w:val="24"/>
          <w:szCs w:val="24"/>
        </w:rPr>
        <w:t xml:space="preserve"> П</w:t>
      </w:r>
      <w:r w:rsidRPr="00493739">
        <w:rPr>
          <w:rFonts w:ascii="Times New Roman" w:hAnsi="Times New Roman"/>
          <w:sz w:val="24"/>
          <w:szCs w:val="24"/>
        </w:rPr>
        <w:t>роизведения, дающие возможность включить в сферу выделяемых национально-специфических явлений образы и мотивы, отражённые средствами других видов искусства, что позволяет представить обучающимся диалог иску</w:t>
      </w:r>
      <w:proofErr w:type="gramStart"/>
      <w:r w:rsidRPr="00493739">
        <w:rPr>
          <w:rFonts w:ascii="Times New Roman" w:hAnsi="Times New Roman"/>
          <w:sz w:val="24"/>
          <w:szCs w:val="24"/>
        </w:rPr>
        <w:t>сств в р</w:t>
      </w:r>
      <w:proofErr w:type="gramEnd"/>
      <w:r w:rsidRPr="00493739">
        <w:rPr>
          <w:rFonts w:ascii="Times New Roman" w:hAnsi="Times New Roman"/>
          <w:sz w:val="24"/>
          <w:szCs w:val="24"/>
        </w:rPr>
        <w:t>усской культуре.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 В соответствии с целями изучения литературного чтения на родном (русском) языке» содержание обучения для каждого класса включает два основных раздела: «Мир детства» и «Россия – Родина моя». 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 Программа по литературному чтению на родном (русском) языке предусматривает выбор произведений из предложенного списка в соответствии с уровнем подготовки обучающихся, а также вариативный компонент содержания, разработка которого в рабочих программах предполагает обращение к литературе народов России в целях выявления национально-специфического и общего в произведениях, близких по тематике и проблематике. Произведения региональных авторов учителя могут включать в рабочие программы по своему выбору и с учётом национально-культурной специфики региона.</w:t>
      </w:r>
      <w:bookmarkStart w:id="4" w:name="_Toc124264658"/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 </w:t>
      </w:r>
      <w:r w:rsidR="00410A01" w:rsidRPr="00493739">
        <w:rPr>
          <w:rFonts w:ascii="Times New Roman" w:hAnsi="Times New Roman"/>
          <w:sz w:val="24"/>
          <w:szCs w:val="24"/>
        </w:rPr>
        <w:t>Количество часов</w:t>
      </w:r>
      <w:r w:rsidRPr="00493739">
        <w:rPr>
          <w:rFonts w:ascii="Times New Roman" w:hAnsi="Times New Roman"/>
          <w:sz w:val="24"/>
          <w:szCs w:val="24"/>
        </w:rPr>
        <w:t>, рекомендованных для изучения литературного чтения на родном (русском) языке</w:t>
      </w:r>
      <w:r w:rsidR="00410A01" w:rsidRPr="00493739">
        <w:rPr>
          <w:rFonts w:ascii="Times New Roman" w:hAnsi="Times New Roman"/>
          <w:sz w:val="24"/>
          <w:szCs w:val="24"/>
        </w:rPr>
        <w:t xml:space="preserve">: </w:t>
      </w:r>
      <w:r w:rsidRPr="00493739">
        <w:rPr>
          <w:rFonts w:ascii="Times New Roman" w:hAnsi="Times New Roman"/>
          <w:sz w:val="24"/>
          <w:szCs w:val="24"/>
        </w:rPr>
        <w:t xml:space="preserve"> 1</w:t>
      </w:r>
      <w:r w:rsidR="00410A01" w:rsidRPr="00493739">
        <w:rPr>
          <w:rFonts w:ascii="Times New Roman" w:hAnsi="Times New Roman"/>
          <w:sz w:val="24"/>
          <w:szCs w:val="24"/>
        </w:rPr>
        <w:t>-4 классы</w:t>
      </w:r>
      <w:r w:rsidRPr="00493739">
        <w:rPr>
          <w:rFonts w:ascii="Times New Roman" w:hAnsi="Times New Roman"/>
          <w:sz w:val="24"/>
          <w:szCs w:val="24"/>
        </w:rPr>
        <w:t xml:space="preserve"> классе – </w:t>
      </w:r>
      <w:r w:rsidR="00410A01" w:rsidRPr="00493739">
        <w:rPr>
          <w:rFonts w:ascii="Times New Roman" w:hAnsi="Times New Roman"/>
          <w:sz w:val="24"/>
          <w:szCs w:val="24"/>
        </w:rPr>
        <w:t>17</w:t>
      </w:r>
      <w:r w:rsidRPr="00493739">
        <w:rPr>
          <w:rFonts w:ascii="Times New Roman" w:hAnsi="Times New Roman"/>
          <w:sz w:val="24"/>
          <w:szCs w:val="24"/>
        </w:rPr>
        <w:t xml:space="preserve"> час</w:t>
      </w:r>
      <w:r w:rsidR="00410A01" w:rsidRPr="00493739">
        <w:rPr>
          <w:rFonts w:ascii="Times New Roman" w:hAnsi="Times New Roman"/>
          <w:sz w:val="24"/>
          <w:szCs w:val="24"/>
        </w:rPr>
        <w:t>ов</w:t>
      </w:r>
      <w:r w:rsidRPr="00493739">
        <w:rPr>
          <w:rFonts w:ascii="Times New Roman" w:hAnsi="Times New Roman"/>
          <w:sz w:val="24"/>
          <w:szCs w:val="24"/>
        </w:rPr>
        <w:t xml:space="preserve"> (1 час в неделю</w:t>
      </w:r>
      <w:r w:rsidR="00410A01" w:rsidRPr="00493739">
        <w:rPr>
          <w:rFonts w:ascii="Times New Roman" w:hAnsi="Times New Roman"/>
          <w:sz w:val="24"/>
          <w:szCs w:val="24"/>
        </w:rPr>
        <w:t xml:space="preserve"> </w:t>
      </w:r>
      <w:r w:rsidR="004C45FE" w:rsidRPr="00493739">
        <w:rPr>
          <w:rFonts w:ascii="Times New Roman" w:hAnsi="Times New Roman"/>
          <w:sz w:val="24"/>
          <w:szCs w:val="24"/>
        </w:rPr>
        <w:t>во втором полугодии</w:t>
      </w:r>
      <w:r w:rsidRPr="00493739">
        <w:rPr>
          <w:rFonts w:ascii="Times New Roman" w:hAnsi="Times New Roman"/>
          <w:sz w:val="24"/>
          <w:szCs w:val="24"/>
        </w:rPr>
        <w:t>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b/>
          <w:sz w:val="24"/>
          <w:szCs w:val="24"/>
        </w:rPr>
        <w:t> Содержание обучения в 1 классе</w:t>
      </w:r>
      <w:r w:rsidRPr="00493739">
        <w:rPr>
          <w:rFonts w:ascii="Times New Roman" w:hAnsi="Times New Roman"/>
          <w:sz w:val="24"/>
          <w:szCs w:val="24"/>
        </w:rPr>
        <w:t xml:space="preserve">. </w:t>
      </w:r>
    </w:p>
    <w:bookmarkEnd w:id="4"/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 Раздел 1. Мир детства.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 Я и книги.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Не красна книга письмом, красна умом.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Произведения, отражающие первые шаги в чтении.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С.А. Баруздин «Самое простое дело».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Л.В. Куклин «Как я научился читать» (фрагмент).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Н.Н. Носов «Тайна на дне колодца» (фрагмент главы «Волшебные сказки»).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Я взрослею.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Без друга в жизни туго.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Пословицы о дружбе.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Произведения, отражающие представление о дружбе как нравственно-этической ценности, значимой для национального русского сознания.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Н.К. Абрамцева «Цветы и зеркало».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И.А. </w:t>
      </w:r>
      <w:proofErr w:type="spellStart"/>
      <w:r w:rsidRPr="00493739">
        <w:rPr>
          <w:rFonts w:ascii="Times New Roman" w:hAnsi="Times New Roman"/>
          <w:sz w:val="24"/>
          <w:szCs w:val="24"/>
        </w:rPr>
        <w:t>Мазнин</w:t>
      </w:r>
      <w:proofErr w:type="spellEnd"/>
      <w:r w:rsidRPr="00493739">
        <w:rPr>
          <w:rFonts w:ascii="Times New Roman" w:hAnsi="Times New Roman"/>
          <w:sz w:val="24"/>
          <w:szCs w:val="24"/>
        </w:rPr>
        <w:t xml:space="preserve"> «Давайте будем дружить друг с другом» (фрагмент).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lastRenderedPageBreak/>
        <w:t>С.Л. Прокофьева «Самый большой друг».</w:t>
      </w:r>
    </w:p>
    <w:p w:rsidR="000608A2" w:rsidRPr="00493739" w:rsidRDefault="003248AC" w:rsidP="0049373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         </w:t>
      </w:r>
      <w:r w:rsidR="000608A2" w:rsidRPr="00493739">
        <w:rPr>
          <w:rFonts w:ascii="Times New Roman" w:hAnsi="Times New Roman"/>
          <w:sz w:val="24"/>
          <w:szCs w:val="24"/>
        </w:rPr>
        <w:t> Не тот прав, кто сильный, а тот, кто честный.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Пословицы о правде и честности.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Произведения, отражающие традиционные представления о честности как нравственном ориентире.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В.А. Осеева «Почему?».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Л.Н. Толстой «Лгун».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Я фантазирую и мечтаю.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Необычное в обычном.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Произведения, отражающие умение удивляться при восприятии окружающего мира.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С.А. Иванов «Снежный заповедник» (фрагмент).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В.В. Лунин «Я видела чудо».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М.М. Пришвин «Осинкам холодно».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В.Ф. Тендряков «Весенние перевёртыши» (фрагмент).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Раздел 2. Россия – Родина моя.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Что мы Родиной зовём.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 чего начинается Родина?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Произведения, отражающие многогранность понятия «Родина».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Ф.П. Савинов «Родное» (фрагмент).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П.А. Синявский «Рисунок».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К.Д. Ушинский «Наше Отечество».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О родной природе.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Сколько же в небе всего происходит.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Поэтические представления русского народа о солнце, луне, звёздах, облаках, отражение этих представлений в фольклоре и их развитие в русской поэзии и прозе.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Русские народные загадки о солнце, луне, звёздах, облаках.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И.А. Бунин «Серп луны под тучкой длинной…».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С.В. Востоков «Два яблока».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В.М. Катанов «Жар-птица».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А.Н. Толстой «Петушки».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5" w:name="_Toc124264659"/>
      <w:r w:rsidRPr="00493739">
        <w:rPr>
          <w:rFonts w:ascii="Times New Roman" w:hAnsi="Times New Roman"/>
          <w:b/>
          <w:sz w:val="24"/>
          <w:szCs w:val="24"/>
        </w:rPr>
        <w:t>Содержание обучения во 2 классе.</w:t>
      </w:r>
    </w:p>
    <w:bookmarkEnd w:id="5"/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Раздел 1. Мир детства.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Я и книги.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lastRenderedPageBreak/>
        <w:t>Не торопись отвечать, торопись слушать.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Произведения, отражающие детское восприятие услышанных рассказов, сказок, стихов.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Е.Н. Егорова «Детство Александра Пушкина» (глава «Нянины сказки»).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Т.А. Луговская «Как знаю, как помню, как умею» (фрагмент).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Я взрослею.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Как аукнется, так и откликнется.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Пословицы об отношении к другим людям.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Произведения, отражающие традиционные представления об отношении к другим людям.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В.В. Бианки «Сова».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Л.И. Кузьмин «Дом с колокольчиком».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Воля и </w:t>
      </w:r>
      <w:proofErr w:type="gramStart"/>
      <w:r w:rsidRPr="00493739">
        <w:rPr>
          <w:rFonts w:ascii="Times New Roman" w:hAnsi="Times New Roman"/>
          <w:sz w:val="24"/>
          <w:szCs w:val="24"/>
        </w:rPr>
        <w:t>труд</w:t>
      </w:r>
      <w:proofErr w:type="gramEnd"/>
      <w:r w:rsidRPr="00493739">
        <w:rPr>
          <w:rFonts w:ascii="Times New Roman" w:hAnsi="Times New Roman"/>
          <w:sz w:val="24"/>
          <w:szCs w:val="24"/>
        </w:rPr>
        <w:t xml:space="preserve"> дивные всходы дают.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Пословицы о труде.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Произведения, отражающие представление о трудолюбии как нравственно-этической ценности, значимой для национального русского сознания.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Е.А. Пермяк «</w:t>
      </w:r>
      <w:proofErr w:type="spellStart"/>
      <w:r w:rsidRPr="00493739">
        <w:rPr>
          <w:rFonts w:ascii="Times New Roman" w:hAnsi="Times New Roman"/>
          <w:sz w:val="24"/>
          <w:szCs w:val="24"/>
        </w:rPr>
        <w:t>Маркел-самодел</w:t>
      </w:r>
      <w:proofErr w:type="spellEnd"/>
      <w:r w:rsidRPr="00493739">
        <w:rPr>
          <w:rFonts w:ascii="Times New Roman" w:hAnsi="Times New Roman"/>
          <w:sz w:val="24"/>
          <w:szCs w:val="24"/>
        </w:rPr>
        <w:t xml:space="preserve"> и его дети».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Б.В. Шергин «Пословицы в рассказах».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Кто идёт вперёд, того страх не берёт.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Пословицы о смелости.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Произведения, отражающие традиционные представления о смелости как нравственном ориентире.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С.П. Алексеев «Медаль».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В.В. </w:t>
      </w:r>
      <w:proofErr w:type="spellStart"/>
      <w:r w:rsidRPr="00493739">
        <w:rPr>
          <w:rFonts w:ascii="Times New Roman" w:hAnsi="Times New Roman"/>
          <w:sz w:val="24"/>
          <w:szCs w:val="24"/>
        </w:rPr>
        <w:t>Голявкин</w:t>
      </w:r>
      <w:proofErr w:type="spellEnd"/>
      <w:r w:rsidRPr="00493739">
        <w:rPr>
          <w:rFonts w:ascii="Times New Roman" w:hAnsi="Times New Roman"/>
          <w:sz w:val="24"/>
          <w:szCs w:val="24"/>
        </w:rPr>
        <w:t xml:space="preserve"> «Этот мальчик».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Я и моя семья.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Семья крепка ладом.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Произведения, отражающие традиционные представления о семейных ценностях.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С.Г. Георгиев «Стрекот кузнечика».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В.В. </w:t>
      </w:r>
      <w:proofErr w:type="spellStart"/>
      <w:r w:rsidRPr="00493739">
        <w:rPr>
          <w:rFonts w:ascii="Times New Roman" w:hAnsi="Times New Roman"/>
          <w:sz w:val="24"/>
          <w:szCs w:val="24"/>
        </w:rPr>
        <w:t>Голявкин</w:t>
      </w:r>
      <w:proofErr w:type="spellEnd"/>
      <w:r w:rsidRPr="00493739">
        <w:rPr>
          <w:rFonts w:ascii="Times New Roman" w:hAnsi="Times New Roman"/>
          <w:sz w:val="24"/>
          <w:szCs w:val="24"/>
        </w:rPr>
        <w:t xml:space="preserve"> «Мой добрый папа» (фрагмент).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М.В. Дружинина «Очень полезный подарок».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Л.Н. Толстой «Отец и сыновья».</w:t>
      </w:r>
    </w:p>
    <w:p w:rsidR="000608A2" w:rsidRPr="00493739" w:rsidRDefault="003248AC" w:rsidP="0049373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         </w:t>
      </w:r>
      <w:r w:rsidR="000608A2" w:rsidRPr="00493739">
        <w:rPr>
          <w:rFonts w:ascii="Times New Roman" w:hAnsi="Times New Roman"/>
          <w:sz w:val="24"/>
          <w:szCs w:val="24"/>
        </w:rPr>
        <w:t> Я фантазирую и мечтаю.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Мечты, зовущие ввысь.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Произведения, отражающие представления об идеалах в детских мечтах.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lastRenderedPageBreak/>
        <w:t>Н.К. Абрамцева «Заветное желание».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Е.В. Григорьева «Мечта».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Л.Н. Толстой «Воспоминания» (глава «</w:t>
      </w:r>
      <w:proofErr w:type="spellStart"/>
      <w:r w:rsidRPr="00493739">
        <w:rPr>
          <w:rFonts w:ascii="Times New Roman" w:hAnsi="Times New Roman"/>
          <w:sz w:val="24"/>
          <w:szCs w:val="24"/>
        </w:rPr>
        <w:t>Фанфаронова</w:t>
      </w:r>
      <w:proofErr w:type="spellEnd"/>
      <w:r w:rsidRPr="00493739">
        <w:rPr>
          <w:rFonts w:ascii="Times New Roman" w:hAnsi="Times New Roman"/>
          <w:sz w:val="24"/>
          <w:szCs w:val="24"/>
        </w:rPr>
        <w:t xml:space="preserve"> гора»).</w:t>
      </w:r>
    </w:p>
    <w:p w:rsidR="000608A2" w:rsidRPr="00493739" w:rsidRDefault="003248AC" w:rsidP="0049373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         </w:t>
      </w:r>
      <w:r w:rsidR="000608A2" w:rsidRPr="00493739">
        <w:rPr>
          <w:rFonts w:ascii="Times New Roman" w:hAnsi="Times New Roman"/>
          <w:sz w:val="24"/>
          <w:szCs w:val="24"/>
        </w:rPr>
        <w:t> Раздел 2. Россия – Родина моя.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Родная страна во все времена сынами сильна.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Люди земли Русской.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Художественные биографии выдающихся представителей русского народа.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В.А. </w:t>
      </w:r>
      <w:proofErr w:type="spellStart"/>
      <w:r w:rsidRPr="00493739">
        <w:rPr>
          <w:rFonts w:ascii="Times New Roman" w:hAnsi="Times New Roman"/>
          <w:sz w:val="24"/>
          <w:szCs w:val="24"/>
        </w:rPr>
        <w:t>Бахревский</w:t>
      </w:r>
      <w:proofErr w:type="spellEnd"/>
      <w:r w:rsidRPr="00493739">
        <w:rPr>
          <w:rFonts w:ascii="Times New Roman" w:hAnsi="Times New Roman"/>
          <w:sz w:val="24"/>
          <w:szCs w:val="24"/>
        </w:rPr>
        <w:t xml:space="preserve"> «Виктор Васнецов» (глава «Рябово»).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М.А. Булатов, В.И. </w:t>
      </w:r>
      <w:proofErr w:type="spellStart"/>
      <w:r w:rsidRPr="00493739">
        <w:rPr>
          <w:rFonts w:ascii="Times New Roman" w:hAnsi="Times New Roman"/>
          <w:sz w:val="24"/>
          <w:szCs w:val="24"/>
        </w:rPr>
        <w:t>Порудоминский</w:t>
      </w:r>
      <w:proofErr w:type="spellEnd"/>
      <w:r w:rsidRPr="00493739">
        <w:rPr>
          <w:rFonts w:ascii="Times New Roman" w:hAnsi="Times New Roman"/>
          <w:sz w:val="24"/>
          <w:szCs w:val="24"/>
        </w:rPr>
        <w:t xml:space="preserve"> «Собирал человек слова… Повесть о В.И. Дале» (фрагмент).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М.Л. Яковлев «Сергий Радонежский приходит на помощь» (фрагмент).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Народные праздники, связанные </w:t>
      </w:r>
      <w:proofErr w:type="gramStart"/>
      <w:r w:rsidRPr="00493739">
        <w:rPr>
          <w:rFonts w:ascii="Times New Roman" w:hAnsi="Times New Roman"/>
          <w:sz w:val="24"/>
          <w:szCs w:val="24"/>
        </w:rPr>
        <w:t>с</w:t>
      </w:r>
      <w:proofErr w:type="gramEnd"/>
      <w:r w:rsidRPr="00493739">
        <w:rPr>
          <w:rFonts w:ascii="Times New Roman" w:hAnsi="Times New Roman"/>
          <w:sz w:val="24"/>
          <w:szCs w:val="24"/>
        </w:rPr>
        <w:t xml:space="preserve"> временами года.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Хорош праздник после трудов праведных.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Песни-веснянки.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Произведения о праздниках и традициях, связанных с народным календарём.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И.С. Шмелёв «Лето Господне» (фрагмент главы «Масленица»).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Л.Ф. Воронкова «Девочка из города» (глава «Праздник весны»).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В.А. Жуковский «Жаворонок».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А.С. Пушкин «Птичка».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О родной природе.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К зелёным далям с детства взор приучен.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Поэтические представления русского народа о поле, луге, травах и цветах, отражение этих представлений в фольклоре и их развитие в русской поэзии и прозе.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Русские народные загадки о поле.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Ю.И. Коваль «Фарфоровые колокольчики».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И.С. Никитин «В чистом поле тень шагает».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М.С. </w:t>
      </w:r>
      <w:proofErr w:type="spellStart"/>
      <w:r w:rsidRPr="00493739">
        <w:rPr>
          <w:rFonts w:ascii="Times New Roman" w:hAnsi="Times New Roman"/>
          <w:sz w:val="24"/>
          <w:szCs w:val="24"/>
        </w:rPr>
        <w:t>Пляцковский</w:t>
      </w:r>
      <w:proofErr w:type="spellEnd"/>
      <w:r w:rsidRPr="00493739">
        <w:rPr>
          <w:rFonts w:ascii="Times New Roman" w:hAnsi="Times New Roman"/>
          <w:sz w:val="24"/>
          <w:szCs w:val="24"/>
        </w:rPr>
        <w:t xml:space="preserve"> «Колокольчик».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В.А. Солоухин «Трава» (фрагмент).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Е.А. Благинина «Журавушка».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_Toc124264660"/>
      <w:r w:rsidRPr="00493739">
        <w:rPr>
          <w:rFonts w:ascii="Times New Roman" w:hAnsi="Times New Roman"/>
          <w:b/>
          <w:sz w:val="24"/>
          <w:szCs w:val="24"/>
        </w:rPr>
        <w:t>Содержание обучения в 3 классе</w:t>
      </w:r>
      <w:r w:rsidRPr="00493739">
        <w:rPr>
          <w:rFonts w:ascii="Times New Roman" w:hAnsi="Times New Roman"/>
          <w:sz w:val="24"/>
          <w:szCs w:val="24"/>
        </w:rPr>
        <w:t>.</w:t>
      </w:r>
    </w:p>
    <w:bookmarkEnd w:id="6"/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Раздел 1. Мир детства.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Я и книги.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Пишут не пером, а умом.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Произведения, отражающие первый опыт «писательства».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lastRenderedPageBreak/>
        <w:t>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В.И. Воробьев «Я ничего не придумал» (глава «Мой дневник»).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В.П. Крапивин «Сказки Севки Глущенко» (глава «День рождения»).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Я взрослею.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Жизнь дана на добрые дела.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Пословицы о доброте.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Произведения, отражающие представление о доброте как нравственно-этической ценности, значимой для национального русского сознания.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Ю.А. Буковский «О Доброте – злой и доброй».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Л.Л. Яхнин «Последняя рубашка».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Живи по совести.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Пословицы о совести.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Произведения, отражающие представление о совести как нравственно-этической ценности, значимой для национального русского сознания.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П.В. </w:t>
      </w:r>
      <w:proofErr w:type="spellStart"/>
      <w:r w:rsidRPr="00493739">
        <w:rPr>
          <w:rFonts w:ascii="Times New Roman" w:hAnsi="Times New Roman"/>
          <w:sz w:val="24"/>
          <w:szCs w:val="24"/>
        </w:rPr>
        <w:t>Засодимский</w:t>
      </w:r>
      <w:proofErr w:type="spellEnd"/>
      <w:r w:rsidRPr="00493739">
        <w:rPr>
          <w:rFonts w:ascii="Times New Roman" w:hAnsi="Times New Roman"/>
          <w:sz w:val="24"/>
          <w:szCs w:val="24"/>
        </w:rPr>
        <w:t xml:space="preserve"> «Гришина милостыня».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Н.Г. Волкова «</w:t>
      </w:r>
      <w:proofErr w:type="spellStart"/>
      <w:r w:rsidRPr="00493739">
        <w:rPr>
          <w:rFonts w:ascii="Times New Roman" w:hAnsi="Times New Roman"/>
          <w:sz w:val="24"/>
          <w:szCs w:val="24"/>
        </w:rPr>
        <w:t>Дреби</w:t>
      </w:r>
      <w:proofErr w:type="spellEnd"/>
      <w:r w:rsidRPr="00493739">
        <w:rPr>
          <w:rFonts w:ascii="Times New Roman" w:hAnsi="Times New Roman"/>
          <w:sz w:val="24"/>
          <w:szCs w:val="24"/>
        </w:rPr>
        <w:t>-Дон».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Я и моя семья.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 дружной семье и в холод тепло.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93739">
        <w:rPr>
          <w:rFonts w:ascii="Times New Roman" w:hAnsi="Times New Roman"/>
          <w:sz w:val="24"/>
          <w:szCs w:val="24"/>
        </w:rPr>
        <w:t>Произведения, отражающие традиционные представления о семейных ценностях (лад, любовь, взаимопонимание, забота, терпение, уважение к старшим).</w:t>
      </w:r>
      <w:proofErr w:type="gramEnd"/>
      <w:r w:rsidRPr="00493739">
        <w:rPr>
          <w:rFonts w:ascii="Times New Roman" w:hAnsi="Times New Roman"/>
          <w:sz w:val="24"/>
          <w:szCs w:val="24"/>
        </w:rPr>
        <w:t xml:space="preserve">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В.М. Шукшин «Как зайка летал на воздушных шариках» (фрагмент).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А.Л. Решетов «Зёрнышки спелых яблок» (фрагмент).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О.Ф. </w:t>
      </w:r>
      <w:proofErr w:type="spellStart"/>
      <w:r w:rsidRPr="00493739">
        <w:rPr>
          <w:rFonts w:ascii="Times New Roman" w:hAnsi="Times New Roman"/>
          <w:sz w:val="24"/>
          <w:szCs w:val="24"/>
        </w:rPr>
        <w:t>Кургузов</w:t>
      </w:r>
      <w:proofErr w:type="spellEnd"/>
      <w:r w:rsidRPr="00493739">
        <w:rPr>
          <w:rFonts w:ascii="Times New Roman" w:hAnsi="Times New Roman"/>
          <w:sz w:val="24"/>
          <w:szCs w:val="24"/>
        </w:rPr>
        <w:t xml:space="preserve"> «Душа нараспашку».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Я фантазирую и мечтаю.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Детские фантазии.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Произведения, отражающие значение мечты и фантазии для взросления, взаимодействие мира реального и мира фантастического.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В.П. Крапивин «Брат, которому семь» (фрагмент главы «Зелёная грива»).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Л.К. Чуковская «Мой отец – Корней Чуковский» (фрагмент).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Раздел 2. Россия – Родина моя.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Родная страна во все времена сынами сильна.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Люди земли Русской.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Произведения о выдающихся представителях русского народа.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Н.М. Коняев «Правнуки богатырей» (фрагмент).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В.А. </w:t>
      </w:r>
      <w:proofErr w:type="spellStart"/>
      <w:r w:rsidRPr="00493739">
        <w:rPr>
          <w:rFonts w:ascii="Times New Roman" w:hAnsi="Times New Roman"/>
          <w:sz w:val="24"/>
          <w:szCs w:val="24"/>
        </w:rPr>
        <w:t>Бахревский</w:t>
      </w:r>
      <w:proofErr w:type="spellEnd"/>
      <w:r w:rsidRPr="00493739">
        <w:rPr>
          <w:rFonts w:ascii="Times New Roman" w:hAnsi="Times New Roman"/>
          <w:sz w:val="24"/>
          <w:szCs w:val="24"/>
        </w:rPr>
        <w:t xml:space="preserve"> «Семён Дежнёв» (фрагмент).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lastRenderedPageBreak/>
        <w:t>О.М. Гурьян «Мальчик из Холмогор» (фрагмент).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А.Н. Майков «Ломоносов» (фрагмент).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От праздника к празднику.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Всякая душа празднику рада.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Произведения о праздниках, значимых для русской культуры: </w:t>
      </w:r>
      <w:proofErr w:type="gramStart"/>
      <w:r w:rsidRPr="00493739">
        <w:rPr>
          <w:rFonts w:ascii="Times New Roman" w:hAnsi="Times New Roman"/>
          <w:sz w:val="24"/>
          <w:szCs w:val="24"/>
        </w:rPr>
        <w:t>Рождестве</w:t>
      </w:r>
      <w:proofErr w:type="gramEnd"/>
      <w:r w:rsidRPr="00493739">
        <w:rPr>
          <w:rFonts w:ascii="Times New Roman" w:hAnsi="Times New Roman"/>
          <w:sz w:val="24"/>
          <w:szCs w:val="24"/>
        </w:rPr>
        <w:t>, Пасхе.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Е.В. Григорьева «Радость».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А.И. Куприн «Пасхальные колокола» (фрагмент).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С. Чёрный «Пасхальный визит» (фрагмент).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О родной природе.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Неразгаданная тайна – в чащах леса…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Поэтические представления русского народа о лесе, реке, тумане, отражение этих представлений в фольклоре и их развитие в русской поэзии и прозе.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Русские народные загадки о реке.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И.С. Никитин «Лес».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К.Г. Паустовский «Клад».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В.Г. Распутин «Горные речки».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И.П. Токмакова «Туман».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_Toc124264661"/>
      <w:r w:rsidRPr="00493739">
        <w:rPr>
          <w:rFonts w:ascii="Times New Roman" w:hAnsi="Times New Roman"/>
          <w:sz w:val="24"/>
          <w:szCs w:val="24"/>
        </w:rPr>
        <w:t>В.П. Астафьев «Зорькина песня» (фрагмент).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93739">
        <w:rPr>
          <w:rFonts w:ascii="Times New Roman" w:hAnsi="Times New Roman"/>
          <w:b/>
          <w:sz w:val="24"/>
          <w:szCs w:val="24"/>
        </w:rPr>
        <w:t>Содержание обучения в 4 классе.</w:t>
      </w:r>
    </w:p>
    <w:bookmarkEnd w:id="7"/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Раздел 1. Мир детства.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Я и книги.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Испокон века книга растит человека.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Произведения, отражающие ценность чтения в жизни человека, роль книги в становлении личности.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С.Т. Аксаков «Детские годы </w:t>
      </w:r>
      <w:proofErr w:type="gramStart"/>
      <w:r w:rsidRPr="00493739">
        <w:rPr>
          <w:rFonts w:ascii="Times New Roman" w:hAnsi="Times New Roman"/>
          <w:sz w:val="24"/>
          <w:szCs w:val="24"/>
        </w:rPr>
        <w:t>Багрова-внука</w:t>
      </w:r>
      <w:proofErr w:type="gramEnd"/>
      <w:r w:rsidRPr="00493739">
        <w:rPr>
          <w:rFonts w:ascii="Times New Roman" w:hAnsi="Times New Roman"/>
          <w:sz w:val="24"/>
          <w:szCs w:val="24"/>
        </w:rPr>
        <w:t>» (фрагмент главы «Последовательные воспоминания»).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Д.Н. </w:t>
      </w:r>
      <w:proofErr w:type="gramStart"/>
      <w:r w:rsidRPr="00493739">
        <w:rPr>
          <w:rFonts w:ascii="Times New Roman" w:hAnsi="Times New Roman"/>
          <w:sz w:val="24"/>
          <w:szCs w:val="24"/>
        </w:rPr>
        <w:t>Мамин-Сибиряк</w:t>
      </w:r>
      <w:proofErr w:type="gramEnd"/>
      <w:r w:rsidRPr="00493739">
        <w:rPr>
          <w:rFonts w:ascii="Times New Roman" w:hAnsi="Times New Roman"/>
          <w:sz w:val="24"/>
          <w:szCs w:val="24"/>
        </w:rPr>
        <w:t xml:space="preserve"> «Из далёкого прошлого» (глава «Книжка с картинками»).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С.Т. Григорьев «Детство Суворова» (фрагмент).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Я взрослею.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Скромность красит человека.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Пословицы о скромности.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Произведения, отражающие традиционные представления о скромности как черте характера.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Е.В. Клюев «Шагом марш».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lastRenderedPageBreak/>
        <w:t>И.П. Токмакова «Разговор татарника и спорыша».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Любовь всё побеждает.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Произведения, отражающие традиционные представления о милосердии, сострадании, сопереживании, чуткости, любви как нравственно-этических ценностях, значимых для национального русского сознания.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Б.П. Екимов «Ночь исцеления».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И.А. </w:t>
      </w:r>
      <w:proofErr w:type="spellStart"/>
      <w:r w:rsidRPr="00493739">
        <w:rPr>
          <w:rFonts w:ascii="Times New Roman" w:hAnsi="Times New Roman"/>
          <w:sz w:val="24"/>
          <w:szCs w:val="24"/>
        </w:rPr>
        <w:t>Мазнин</w:t>
      </w:r>
      <w:proofErr w:type="spellEnd"/>
      <w:r w:rsidRPr="00493739">
        <w:rPr>
          <w:rFonts w:ascii="Times New Roman" w:hAnsi="Times New Roman"/>
          <w:sz w:val="24"/>
          <w:szCs w:val="24"/>
        </w:rPr>
        <w:t xml:space="preserve"> «Летний вечер».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Я и моя семья.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Такое разное детство.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Произведения, раскрывающие картины мира русского детства в разные исторические эпохи: взросление, особенности отношений с окружающим миром, взрослыми и сверстниками.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Е.Н. Верейская «Три девочки» (фрагмент).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М.В. Водопьянов «Полярный лётчик» (главы «Маленький мир», «Мой первый «полёт»).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К.В. Лукашевич «Моё милое детство» (фрагмент).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Я фантазирую и мечтаю.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Придуманные миры.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Отражение в произведениях фантастики проблем реального мира.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Т.В. Михеева «Асино лето» (фрагмент).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В.П. Крапивин «Голубятня на жёлтой поляне» (фрагменты).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Раздел 2. Россия – Родина моя.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Родная страна во все времена сынами сильна.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Люди земли Русской.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Произведения о выдающихся представителях русского народа.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Е.В. Мурашова «Афанасий Никитин» (глава «</w:t>
      </w:r>
      <w:proofErr w:type="spellStart"/>
      <w:r w:rsidRPr="00493739">
        <w:rPr>
          <w:rFonts w:ascii="Times New Roman" w:hAnsi="Times New Roman"/>
          <w:sz w:val="24"/>
          <w:szCs w:val="24"/>
        </w:rPr>
        <w:t>Каффа</w:t>
      </w:r>
      <w:proofErr w:type="spellEnd"/>
      <w:r w:rsidRPr="00493739">
        <w:rPr>
          <w:rFonts w:ascii="Times New Roman" w:hAnsi="Times New Roman"/>
          <w:sz w:val="24"/>
          <w:szCs w:val="24"/>
        </w:rPr>
        <w:t>»).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Ю.А. Гагарин «Сто восемь минут».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Что мы Родиной зовём.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Широка страна моя родная.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Произведения, отражающие любовь к Родине, красоту различных уголков родной земли.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А.С. Зеленин «Мамкин Василёк» (фрагмент).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А.Д. Дорофеев «Веретено».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В.Г. Распутин «Саяны».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Сказ о валдайских колокольчиках.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lastRenderedPageBreak/>
        <w:t>О родной природе.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Под дыханьем непогоды.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Поэтические представления русского народа о ветре, морозе, грозе, отражение этих представлений в фольклоре и их развитие в русской поэзии и прозе. Например: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Русские народные загадки о ветре, морозе, грозе.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В.Д. Берестов «Мороз».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М.М. Зощенко «Гроза».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А.А. Солоухин «Ветер».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Распределённое по классам содержание обучения сопровождается следующим деятельностным наполнением образовательного процесса.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3739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93739">
        <w:rPr>
          <w:rFonts w:ascii="Times New Roman" w:hAnsi="Times New Roman"/>
          <w:sz w:val="24"/>
          <w:szCs w:val="24"/>
        </w:rPr>
        <w:t xml:space="preserve"> (слушание).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Восприятие на слух и понимание художественных произведений, отражающих национально-культурные ценности, богатство русской речи, умения отвечать на вопросы по воспринятому на слух тексту и задавать вопросы по содержанию воспринятого на слух текста.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Чтение.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0608A2" w:rsidRPr="00493739" w:rsidRDefault="003248AC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Ч</w:t>
      </w:r>
      <w:r w:rsidR="000608A2" w:rsidRPr="00493739">
        <w:rPr>
          <w:rFonts w:ascii="Times New Roman" w:hAnsi="Times New Roman"/>
          <w:sz w:val="24"/>
          <w:szCs w:val="24"/>
        </w:rPr>
        <w:t>тение про себя. Осознание при чтении про себя смысла доступных по объёму и жанру произведений. Понимание особенностей разных видов чтения.</w:t>
      </w:r>
    </w:p>
    <w:p w:rsidR="000608A2" w:rsidRPr="00493739" w:rsidRDefault="003248AC" w:rsidP="0049373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         </w:t>
      </w:r>
      <w:r w:rsidR="000608A2" w:rsidRPr="00493739">
        <w:rPr>
          <w:rFonts w:ascii="Times New Roman" w:hAnsi="Times New Roman"/>
          <w:sz w:val="24"/>
          <w:szCs w:val="24"/>
        </w:rPr>
        <w:t> Чтение произведений устного народного творчества: русский фольклорный текст как источник познания ценностей и традиций народа.</w:t>
      </w:r>
    </w:p>
    <w:p w:rsidR="000608A2" w:rsidRPr="00493739" w:rsidRDefault="003248AC" w:rsidP="0049373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         </w:t>
      </w:r>
      <w:r w:rsidR="000608A2" w:rsidRPr="00493739">
        <w:rPr>
          <w:rFonts w:ascii="Times New Roman" w:hAnsi="Times New Roman"/>
          <w:sz w:val="24"/>
          <w:szCs w:val="24"/>
        </w:rPr>
        <w:t> </w:t>
      </w:r>
      <w:proofErr w:type="gramStart"/>
      <w:r w:rsidR="000608A2" w:rsidRPr="00493739">
        <w:rPr>
          <w:rFonts w:ascii="Times New Roman" w:hAnsi="Times New Roman"/>
          <w:sz w:val="24"/>
          <w:szCs w:val="24"/>
        </w:rPr>
        <w:t>Чтение текстов художественных произведений,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веру, справедливость, совесть, сострадание и другие Черты русского национального характера: доброта, бескорыстие, трудолюбие, честность, смелость и другие Русские национальные традиции: единение, взаимопомощь, открытость, гостеприимство и другие.</w:t>
      </w:r>
      <w:proofErr w:type="gramEnd"/>
      <w:r w:rsidR="000608A2" w:rsidRPr="00493739">
        <w:rPr>
          <w:rFonts w:ascii="Times New Roman" w:hAnsi="Times New Roman"/>
          <w:sz w:val="24"/>
          <w:szCs w:val="24"/>
        </w:rPr>
        <w:t xml:space="preserve"> Семейные ценности: лад, любовь, взаимопонимание, забота, терпение, почитание родителей. Отражение в русской литературе культуры православной семьи.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Мир русского детства: взросление, особенность отношений с окружающим миром, взрослыми и сверстниками, осознание себя как носителя и продолжателя русских традиций. Эмоционально-нравственная оценка поступков героев.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lastRenderedPageBreak/>
        <w:t>Понимание особенностей русской литературы: раскрытие внутреннего мира героя, его переживаний, обращение к нравственным проблемам. Поэтические представления русского народа о мире природы (солнце, поле, лесе, реке, тумане, ветре, морозе, грозе и другие),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Чтение информационных текстов: историко-культурный комментарий к произведениям, отдельные факты биографии авторов изучаемых текстов.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Говорение (культура речевого общения).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Диалогическая и монологическая речь. Участие в коллективном обсуждении прочитанных текстов, доказательство собственной точки зрения с использованием текста, высказывания, отражающих специфику русской художественной литературы. Пополнение словарного запаса. Воспроизведение услышанного или прочитанного текста с использованием речевых ситуаций, ключевых слов и (или) иллюстраций к тексту (подробный, краткий, выборочный пересказ текста).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Соблюдение в учебных ситуациях этикетных форм и устойчивых формул‚ принципов общения, лежащих в основе национального речевого этикета.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Декламирование (чтение наизусть) стихотворных произведений по выбору обучающихся.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Письмо (культура письменной речи).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Создание небольших по объёму письменных высказываний по проблемам, поставленным в изучаемых произведениях.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Библиографическая культура.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Выбор книг по обсуждаемой проблематике, в том числе с использованием списка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Литературоведческая пропедевтика.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Практическое использование при анализе текста изученных литературных понятий.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Жанровое разнообразие изучаемых произведений: малые и большие фольклорные формы, литературная сказка, рассказ, притча, стихотворение. </w:t>
      </w:r>
      <w:proofErr w:type="gramStart"/>
      <w:r w:rsidRPr="00493739">
        <w:rPr>
          <w:rFonts w:ascii="Times New Roman" w:hAnsi="Times New Roman"/>
          <w:sz w:val="24"/>
          <w:szCs w:val="24"/>
        </w:rPr>
        <w:t>Прозаическая и поэтическая речь, художественный вымысел, сюжет, тема, герой произведения, портрет, пейзаж, ритм, рифма.</w:t>
      </w:r>
      <w:proofErr w:type="gramEnd"/>
      <w:r w:rsidRPr="00493739">
        <w:rPr>
          <w:rFonts w:ascii="Times New Roman" w:hAnsi="Times New Roman"/>
          <w:sz w:val="24"/>
          <w:szCs w:val="24"/>
        </w:rPr>
        <w:t xml:space="preserve"> Национальное своеобразие сравнений и метафор, их значение в художественной речи.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Творческая деятельность обучающихся (на основе изученных литературных произведений).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Интерпретация литературного произведения в творческой деятельности обучающихся: </w:t>
      </w:r>
      <w:r w:rsidRPr="00493739">
        <w:rPr>
          <w:rFonts w:ascii="Times New Roman" w:hAnsi="Times New Roman"/>
          <w:sz w:val="24"/>
          <w:szCs w:val="24"/>
        </w:rPr>
        <w:lastRenderedPageBreak/>
        <w:t>чтение по ролям, инсценирование, создание собственного устного и письменного текста на основе художественного произведения с учётом коммуникативной задачи (для разных адресатов), с использованием серий иллюстраций к произведению, на репродукции картин русских художников.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8" w:name="_Toc124264662"/>
      <w:r w:rsidRPr="00493739">
        <w:rPr>
          <w:rFonts w:ascii="Times New Roman" w:hAnsi="Times New Roman"/>
          <w:sz w:val="24"/>
          <w:szCs w:val="24"/>
        </w:rPr>
        <w:t>Планируемые результаты освоения программы по литературному чтению на родном (русском) языке</w:t>
      </w:r>
      <w:bookmarkEnd w:id="8"/>
      <w:r w:rsidRPr="00493739">
        <w:rPr>
          <w:rFonts w:ascii="Times New Roman" w:hAnsi="Times New Roman"/>
          <w:sz w:val="24"/>
          <w:szCs w:val="24"/>
        </w:rPr>
        <w:t>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федеральной образовательной программы начального общего образования, сформулированным в ФГОС НОО.</w:t>
      </w:r>
      <w:bookmarkStart w:id="9" w:name="_Toc124264663"/>
    </w:p>
    <w:bookmarkEnd w:id="9"/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93739">
        <w:rPr>
          <w:rFonts w:ascii="Times New Roman" w:hAnsi="Times New Roman"/>
          <w:sz w:val="24"/>
          <w:szCs w:val="24"/>
        </w:rPr>
        <w:t>В результате изучения предмета «Литературное чтение на родном (русском) языке» на уровне начального общего образования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  <w:proofErr w:type="gramEnd"/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Гражданско-патриотическое воспитание: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становление ценностного отношения к своей Родине – России, в том числе через изучение художественных произведений, отражающих историю и культуру страны;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уважение к своему и другим народам, </w:t>
      </w:r>
      <w:proofErr w:type="gramStart"/>
      <w:r w:rsidRPr="00493739">
        <w:rPr>
          <w:rFonts w:ascii="Times New Roman" w:hAnsi="Times New Roman"/>
          <w:sz w:val="24"/>
          <w:szCs w:val="24"/>
        </w:rPr>
        <w:t>формируемое</w:t>
      </w:r>
      <w:proofErr w:type="gramEnd"/>
      <w:r w:rsidRPr="00493739">
        <w:rPr>
          <w:rFonts w:ascii="Times New Roman" w:hAnsi="Times New Roman"/>
          <w:sz w:val="24"/>
          <w:szCs w:val="24"/>
        </w:rPr>
        <w:t xml:space="preserve"> в том числе на основе примеров из художественных произведений и фольклора;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Духовно-нравственное воспитание: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признание индивидуальности каждого человека с использованием собственного жизненного и читательского опыта;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доброжелательности, в том числе с использованием языковых средств, для выражения своего состояния и чувств, проявление эмоционально-нравственной отзывчивости, понимания и сопереживания чувствам других людей;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сотрудничество со сверстниками, умение не создавать конфликтов и находить выходы из спорных ситуаций, в том числе с использованием примеров художественных произведений.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Эстетическое воспитание: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деятельности, в том числе в искусстве слова;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Трудовое воспитание: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Экологическое воспитание: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бережное отношение к природе, формируемое в процессе работы с текстами, неприятие действий, приносящих ей вред.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Ценности научного познания: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первоначальные представления о научной картине мира, </w:t>
      </w:r>
      <w:proofErr w:type="gramStart"/>
      <w:r w:rsidRPr="00493739">
        <w:rPr>
          <w:rFonts w:ascii="Times New Roman" w:hAnsi="Times New Roman"/>
          <w:sz w:val="24"/>
          <w:szCs w:val="24"/>
        </w:rPr>
        <w:t>формируемые</w:t>
      </w:r>
      <w:proofErr w:type="gramEnd"/>
      <w:r w:rsidRPr="00493739">
        <w:rPr>
          <w:rFonts w:ascii="Times New Roman" w:hAnsi="Times New Roman"/>
          <w:sz w:val="24"/>
          <w:szCs w:val="24"/>
        </w:rPr>
        <w:t xml:space="preserve"> в том числе в процессе усвоения ряда литературоведческих понятий;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В результате изучения литературного чтения на родном (русском) языке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</w:t>
      </w:r>
      <w:r w:rsidRPr="00493739">
        <w:rPr>
          <w:rFonts w:ascii="Times New Roman" w:hAnsi="Times New Roman"/>
          <w:sz w:val="24"/>
          <w:szCs w:val="24"/>
        </w:rPr>
        <w:lastRenderedPageBreak/>
        <w:t>регулятивные универсальные учебные действия, совместная деятельность.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сравнивать различные тексты, устанавливать основания для сравнения текстов, устанавливать аналогии текстов;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объединять объекты (тексты) по определённому признаку;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определять существенный признак для классификации пословиц, поговорок, фразеологизмов;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находить в текстах закономерности и противоречия на основе предложенного учителем алгоритма наблюдения, анализировать алгоритм действий при анализе текста, самостоятельно выделять учебные операции при анализе текстов;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устанавливать причинно-следственные связи при анализе текста, делать выводы.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сравнивать несколько вариантов выполнения задания, выбирать наиболее </w:t>
      </w:r>
      <w:proofErr w:type="gramStart"/>
      <w:r w:rsidRPr="00493739">
        <w:rPr>
          <w:rFonts w:ascii="Times New Roman" w:hAnsi="Times New Roman"/>
          <w:sz w:val="24"/>
          <w:szCs w:val="24"/>
        </w:rPr>
        <w:t>подходящий</w:t>
      </w:r>
      <w:proofErr w:type="gramEnd"/>
      <w:r w:rsidRPr="00493739">
        <w:rPr>
          <w:rFonts w:ascii="Times New Roman" w:hAnsi="Times New Roman"/>
          <w:sz w:val="24"/>
          <w:szCs w:val="24"/>
        </w:rPr>
        <w:t xml:space="preserve"> (на основе предложенных критериев);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проводить по предложенному плану несложное миниисследование, выполнять по предложенному плану проектное задание;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смыслового анализа текста, формулировать с помощью учителя вопросы в процессе анализа предложенного текстового материала;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</w:t>
      </w:r>
      <w:r w:rsidRPr="00493739">
        <w:rPr>
          <w:rFonts w:ascii="Times New Roman" w:hAnsi="Times New Roman"/>
          <w:sz w:val="24"/>
          <w:szCs w:val="24"/>
        </w:rPr>
        <w:lastRenderedPageBreak/>
        <w:t>справочникам, учебнику);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понимать информацию, зафиксированную в виде таблиц, схем, самостоятельно создавать схемы, таблицы для представления результатов работы с текстами.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корректно и аргументированно высказывать своё мнение;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подготавливать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выстраивать последовательность выбранных действий.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У обучающегося будут сформированы следующие умения самоконтроля как части регулятивных универсальных учебных действий: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речевых ошибок и ошибок, связанных с анализом текстов;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соотносить результат деятельности с поставленной учебной задачей по анализу текстов;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находить ошибку, допущенную при работе с текстами;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сравнивать результаты своей деятельности и деятельности других обучающихся, </w:t>
      </w:r>
      <w:r w:rsidRPr="00493739">
        <w:rPr>
          <w:rFonts w:ascii="Times New Roman" w:hAnsi="Times New Roman"/>
          <w:sz w:val="24"/>
          <w:szCs w:val="24"/>
        </w:rPr>
        <w:lastRenderedPageBreak/>
        <w:t>объективно оценивать их по предложенным критериям.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У обучающегося будут сформированы следующие умения совместной деятельности: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выполнять совместные проектные задания с использованием предложенного образца.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Предметные результаты. Изучение учебного предмета «Литературное чтение на родном (русском) языке» в течение четырёх лет обучения должно обеспечить: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понимание родной русской литературы как национально-культурной ценности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осознание коммуникативно-эстетических возможностей русского языка на основе изучения произведений русской литературы;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осознание значимости чтения родной русской литературы для личного развития, для познания себя, мира, национальной истории и культуры, для культурной самоидентификации, для приобретения потребности в систематическом чтении русской литературы;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ориентировку в нравственном содержании </w:t>
      </w:r>
      <w:proofErr w:type="gramStart"/>
      <w:r w:rsidRPr="00493739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493739">
        <w:rPr>
          <w:rFonts w:ascii="Times New Roman" w:hAnsi="Times New Roman"/>
          <w:sz w:val="24"/>
          <w:szCs w:val="24"/>
        </w:rPr>
        <w:t>, соотнесение поступков героев с нравственными нормами, обоснование нравственной оценки поступков героев;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овладение элементарными представлениями о национальном своеобразии метафор, олицетворений, эпитетов;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совершенствование читательских умений (чтение вслух и про себя, владение элементарными приёмами интерпретации, анализа и преобразования художественных, научно-популярных и учебных текстов);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93739">
        <w:rPr>
          <w:rFonts w:ascii="Times New Roman" w:hAnsi="Times New Roman"/>
          <w:sz w:val="24"/>
          <w:szCs w:val="24"/>
        </w:rPr>
        <w:t xml:space="preserve">применение опыта чтения произведений русской литературы для речевого самосовершенствования (умения участвовать в обсуждении прослушанного/ прочитанного текста, доказывать и подтверждать собственное мнение ссылками на текст, передавать содержание прочитанного или прослушанного с учётом специфики текста в виде пересказа, полного или краткого, составлять устный рассказ на основе прочитанных произведений с </w:t>
      </w:r>
      <w:r w:rsidRPr="00493739">
        <w:rPr>
          <w:rFonts w:ascii="Times New Roman" w:hAnsi="Times New Roman"/>
          <w:sz w:val="24"/>
          <w:szCs w:val="24"/>
        </w:rPr>
        <w:lastRenderedPageBreak/>
        <w:t>учётом коммуникативной задачи (для разных адресатов), читать наизусть стихотворные произведения);</w:t>
      </w:r>
      <w:proofErr w:type="gramEnd"/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самостоятельный выбор интересующей литературы, обогащение собственного круга чтения;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использование справочных источников для получения дополнительной информации.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К концу обучения в </w:t>
      </w:r>
      <w:r w:rsidRPr="00493739">
        <w:rPr>
          <w:rFonts w:ascii="Times New Roman" w:hAnsi="Times New Roman"/>
          <w:b/>
          <w:sz w:val="24"/>
          <w:szCs w:val="24"/>
        </w:rPr>
        <w:t>1 классе</w:t>
      </w:r>
      <w:r w:rsidRPr="004937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373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93739">
        <w:rPr>
          <w:rFonts w:ascii="Times New Roman" w:hAnsi="Times New Roman"/>
          <w:sz w:val="24"/>
          <w:szCs w:val="24"/>
        </w:rPr>
        <w:t xml:space="preserve"> достигнет следующих </w:t>
      </w:r>
      <w:r w:rsidRPr="00493739">
        <w:rPr>
          <w:rFonts w:ascii="Times New Roman" w:hAnsi="Times New Roman"/>
          <w:b/>
          <w:sz w:val="24"/>
          <w:szCs w:val="24"/>
        </w:rPr>
        <w:t>предметных результатов</w:t>
      </w:r>
      <w:r w:rsidRPr="00493739">
        <w:rPr>
          <w:rFonts w:ascii="Times New Roman" w:hAnsi="Times New Roman"/>
          <w:sz w:val="24"/>
          <w:szCs w:val="24"/>
        </w:rPr>
        <w:t xml:space="preserve"> по отдельным темам программы по литературному чтению на родном (русском) языке: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осознавать значимость чтения родной русской литературы для познания себя, мира, национальной истории и культуры;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владеть элементарными приёмами интерпретации произведений русской литературы;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использовать словарь учебника для получения дополнительной информации о значении слова;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читать наизусть стихотворные произведения по собственному выбору.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К концу обучения во </w:t>
      </w:r>
      <w:r w:rsidRPr="00493739">
        <w:rPr>
          <w:rFonts w:ascii="Times New Roman" w:hAnsi="Times New Roman"/>
          <w:b/>
          <w:sz w:val="24"/>
          <w:szCs w:val="24"/>
        </w:rPr>
        <w:t>2 классе</w:t>
      </w:r>
      <w:r w:rsidRPr="004937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373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93739">
        <w:rPr>
          <w:rFonts w:ascii="Times New Roman" w:hAnsi="Times New Roman"/>
          <w:sz w:val="24"/>
          <w:szCs w:val="24"/>
        </w:rPr>
        <w:t xml:space="preserve"> достигнет следующих </w:t>
      </w:r>
      <w:r w:rsidRPr="00493739">
        <w:rPr>
          <w:rFonts w:ascii="Times New Roman" w:hAnsi="Times New Roman"/>
          <w:b/>
          <w:sz w:val="24"/>
          <w:szCs w:val="24"/>
        </w:rPr>
        <w:t>предметных результатов</w:t>
      </w:r>
      <w:r w:rsidRPr="00493739">
        <w:rPr>
          <w:rFonts w:ascii="Times New Roman" w:hAnsi="Times New Roman"/>
          <w:sz w:val="24"/>
          <w:szCs w:val="24"/>
        </w:rPr>
        <w:t xml:space="preserve"> по отдельным темам программы по литературному чтению на родном (русском) языке: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ориентироваться в нравственном содержании </w:t>
      </w:r>
      <w:proofErr w:type="gramStart"/>
      <w:r w:rsidRPr="00493739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493739">
        <w:rPr>
          <w:rFonts w:ascii="Times New Roman" w:hAnsi="Times New Roman"/>
          <w:sz w:val="24"/>
          <w:szCs w:val="24"/>
        </w:rPr>
        <w:t>, соотносить поступки героев с нравственными нормами;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художественных и учебных текстов;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обогащать собственный круг чтения;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соотносить впечатления от прочитанных и прослушанных произведений с впечатлениями от других видов искусства.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К концу обучения в </w:t>
      </w:r>
      <w:r w:rsidRPr="00493739">
        <w:rPr>
          <w:rFonts w:ascii="Times New Roman" w:hAnsi="Times New Roman"/>
          <w:b/>
          <w:sz w:val="24"/>
          <w:szCs w:val="24"/>
        </w:rPr>
        <w:t>3 классе</w:t>
      </w:r>
      <w:r w:rsidRPr="004937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373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93739">
        <w:rPr>
          <w:rFonts w:ascii="Times New Roman" w:hAnsi="Times New Roman"/>
          <w:sz w:val="24"/>
          <w:szCs w:val="24"/>
        </w:rPr>
        <w:t xml:space="preserve"> достигнет следующих </w:t>
      </w:r>
      <w:r w:rsidRPr="00493739">
        <w:rPr>
          <w:rFonts w:ascii="Times New Roman" w:hAnsi="Times New Roman"/>
          <w:b/>
          <w:sz w:val="24"/>
          <w:szCs w:val="24"/>
        </w:rPr>
        <w:t>предметных результатов</w:t>
      </w:r>
      <w:r w:rsidRPr="00493739">
        <w:rPr>
          <w:rFonts w:ascii="Times New Roman" w:hAnsi="Times New Roman"/>
          <w:sz w:val="24"/>
          <w:szCs w:val="24"/>
        </w:rPr>
        <w:t xml:space="preserve"> по отдельным темам программы по литературному чтению на родном (русском) </w:t>
      </w:r>
      <w:r w:rsidRPr="00493739">
        <w:rPr>
          <w:rFonts w:ascii="Times New Roman" w:hAnsi="Times New Roman"/>
          <w:sz w:val="24"/>
          <w:szCs w:val="24"/>
        </w:rPr>
        <w:lastRenderedPageBreak/>
        <w:t>языке: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осознавать родную литературу как национально-культурную ценность народа, как средство сохранения и передачи нравственных ценностей и традиций;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давать и обосновывать нравственную оценку поступков героев;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текст, передавать содержание прочитанного или прослушанного с учётом специфики текста в виде пересказа (полного или краткого), пересказывать литературное произведение от имени одного из действующих лиц;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пользоваться справочными источниками для понимания текста и получения дополнительной информации.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К концу обучения в </w:t>
      </w:r>
      <w:r w:rsidRPr="00493739">
        <w:rPr>
          <w:rFonts w:ascii="Times New Roman" w:hAnsi="Times New Roman"/>
          <w:b/>
          <w:sz w:val="24"/>
          <w:szCs w:val="24"/>
        </w:rPr>
        <w:t>4 классе</w:t>
      </w:r>
      <w:r w:rsidRPr="004937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373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93739">
        <w:rPr>
          <w:rFonts w:ascii="Times New Roman" w:hAnsi="Times New Roman"/>
          <w:sz w:val="24"/>
          <w:szCs w:val="24"/>
        </w:rPr>
        <w:t xml:space="preserve"> достигнет следующих </w:t>
      </w:r>
      <w:r w:rsidRPr="00493739">
        <w:rPr>
          <w:rFonts w:ascii="Times New Roman" w:hAnsi="Times New Roman"/>
          <w:b/>
          <w:sz w:val="24"/>
          <w:szCs w:val="24"/>
        </w:rPr>
        <w:t>предметных результатов</w:t>
      </w:r>
      <w:r w:rsidRPr="00493739">
        <w:rPr>
          <w:rFonts w:ascii="Times New Roman" w:hAnsi="Times New Roman"/>
          <w:sz w:val="24"/>
          <w:szCs w:val="24"/>
        </w:rPr>
        <w:t xml:space="preserve"> по отдельным темам программы по литературному чтению на родном (русском) языке: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осознавать значимость чтения русской литературы для личного развития, для культурной самоидентификации;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определять позиции героев художественного текста, позицию автора художественного текста;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преобразования художественных, научно-популярных и учебных текстов;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93739">
        <w:rPr>
          <w:rFonts w:ascii="Times New Roman" w:hAnsi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участвовать в обсуждении </w:t>
      </w:r>
      <w:proofErr w:type="spellStart"/>
      <w:r w:rsidRPr="00493739">
        <w:rPr>
          <w:rFonts w:ascii="Times New Roman" w:hAnsi="Times New Roman"/>
          <w:sz w:val="24"/>
          <w:szCs w:val="24"/>
        </w:rPr>
        <w:t>рослушанного</w:t>
      </w:r>
      <w:proofErr w:type="spellEnd"/>
      <w:r w:rsidRPr="00493739">
        <w:rPr>
          <w:rFonts w:ascii="Times New Roman" w:hAnsi="Times New Roman"/>
          <w:sz w:val="24"/>
          <w:szCs w:val="24"/>
        </w:rPr>
        <w:t>/прочитанного текста, доказывать и подтверждать собственное мнение ссылками на текст, передавать содержание прочитанного или прослушанного с учётом специфики текста в виде пересказа (полного или краткого), составлять устный рассказ на основе прочитанных произведений с учётом коммуникативной задачи (для разных адресатов);</w:t>
      </w:r>
      <w:proofErr w:type="gramEnd"/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>самостоятельно выбирать интересующую литературу, формировать и обогащать собственный круг чтения;</w:t>
      </w:r>
    </w:p>
    <w:p w:rsidR="000608A2" w:rsidRPr="00493739" w:rsidRDefault="000608A2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93739">
        <w:rPr>
          <w:rFonts w:ascii="Times New Roman" w:hAnsi="Times New Roman"/>
          <w:sz w:val="24"/>
          <w:szCs w:val="24"/>
        </w:rPr>
        <w:t xml:space="preserve">пользоваться справочными источниками для понимания текста и получения </w:t>
      </w:r>
      <w:r w:rsidRPr="00493739">
        <w:rPr>
          <w:rFonts w:ascii="Times New Roman" w:hAnsi="Times New Roman"/>
          <w:sz w:val="24"/>
          <w:szCs w:val="24"/>
        </w:rPr>
        <w:lastRenderedPageBreak/>
        <w:t>дополнительной информации.</w:t>
      </w:r>
    </w:p>
    <w:p w:rsidR="006C65B7" w:rsidRPr="00493739" w:rsidRDefault="006C65B7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55502" w:rsidRPr="00493739" w:rsidRDefault="00355502" w:rsidP="00493739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93739"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493739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493739">
        <w:rPr>
          <w:rFonts w:ascii="Times New Roman" w:hAnsi="Times New Roman"/>
          <w:b/>
          <w:bCs/>
          <w:iCs/>
          <w:sz w:val="24"/>
          <w:szCs w:val="24"/>
        </w:rPr>
        <w:t xml:space="preserve">класс. Тематическое </w:t>
      </w:r>
      <w:r w:rsidRPr="00493739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493739">
        <w:rPr>
          <w:rFonts w:ascii="Times New Roman" w:hAnsi="Times New Roman"/>
          <w:b/>
          <w:bCs/>
          <w:iCs/>
          <w:sz w:val="24"/>
          <w:szCs w:val="24"/>
        </w:rPr>
        <w:t>планирование.</w:t>
      </w:r>
    </w:p>
    <w:tbl>
      <w:tblPr>
        <w:tblW w:w="10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2676"/>
        <w:gridCol w:w="1135"/>
        <w:gridCol w:w="1842"/>
        <w:gridCol w:w="1418"/>
        <w:gridCol w:w="2551"/>
      </w:tblGrid>
      <w:tr w:rsidR="00355502" w:rsidRPr="00493739" w:rsidTr="00355502">
        <w:trPr>
          <w:trHeight w:val="144"/>
        </w:trPr>
        <w:tc>
          <w:tcPr>
            <w:tcW w:w="6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49373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п</w:t>
            </w:r>
            <w:proofErr w:type="gramEnd"/>
            <w:r w:rsidRPr="0049373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/п </w:t>
            </w:r>
          </w:p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55502" w:rsidRPr="00493739" w:rsidTr="00355502">
        <w:trPr>
          <w:trHeight w:val="144"/>
        </w:trPr>
        <w:tc>
          <w:tcPr>
            <w:tcW w:w="6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5502" w:rsidRPr="00493739" w:rsidRDefault="00355502" w:rsidP="0049373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5502" w:rsidRPr="00493739" w:rsidRDefault="00355502" w:rsidP="0049373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Всего </w:t>
            </w:r>
          </w:p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Контрольные работы </w:t>
            </w:r>
          </w:p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 xml:space="preserve">Практические работы </w:t>
            </w:r>
          </w:p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5502" w:rsidRPr="00493739" w:rsidRDefault="00355502" w:rsidP="0049373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55502" w:rsidRPr="00493739" w:rsidTr="00355502">
        <w:trPr>
          <w:trHeight w:val="144"/>
        </w:trPr>
        <w:tc>
          <w:tcPr>
            <w:tcW w:w="103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Раздел 1.</w:t>
            </w:r>
            <w:r w:rsidRPr="0049373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. Мир детства</w:t>
            </w:r>
          </w:p>
        </w:tc>
      </w:tr>
      <w:tr w:rsidR="00355502" w:rsidRPr="00493739" w:rsidTr="00355502">
        <w:trPr>
          <w:trHeight w:val="144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1.1</w:t>
            </w:r>
          </w:p>
        </w:tc>
        <w:tc>
          <w:tcPr>
            <w:tcW w:w="2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493739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Я и </w:t>
            </w:r>
            <w:proofErr w:type="spellStart"/>
            <w:r w:rsidRPr="00493739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книги</w:t>
            </w:r>
            <w:proofErr w:type="spellEnd"/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kern w:val="2"/>
                <w:sz w:val="24"/>
                <w:szCs w:val="24"/>
              </w:rPr>
              <w:t>https://multiurok.ru/index.php/files/literaturnoe-chtenie-na-rodnom-russkom-iazyke-lev.html</w:t>
            </w:r>
          </w:p>
        </w:tc>
      </w:tr>
      <w:tr w:rsidR="00355502" w:rsidRPr="00493739" w:rsidTr="00355502">
        <w:trPr>
          <w:trHeight w:val="705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1.2</w:t>
            </w:r>
          </w:p>
        </w:tc>
        <w:tc>
          <w:tcPr>
            <w:tcW w:w="26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kern w:val="2"/>
                <w:sz w:val="24"/>
                <w:szCs w:val="24"/>
              </w:rPr>
              <w:t>Я взрослею.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493739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kern w:val="2"/>
                <w:sz w:val="24"/>
                <w:szCs w:val="24"/>
              </w:rPr>
              <w:t>https://infourok.ru/prezentaciya-po-literaturnomu-chteniyu-na-rodnom-yazyke-na-temu-povtorenie-razdela-mir-detstva-ya-vzrosleyu-5583053.html</w:t>
            </w:r>
          </w:p>
        </w:tc>
      </w:tr>
      <w:tr w:rsidR="00355502" w:rsidRPr="00493739" w:rsidTr="00355502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1.3.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kern w:val="2"/>
                <w:sz w:val="24"/>
                <w:szCs w:val="24"/>
              </w:rPr>
              <w:t>Я фантазирую и мечтаю.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kern w:val="2"/>
                <w:sz w:val="24"/>
                <w:szCs w:val="24"/>
              </w:rPr>
              <w:t>https://znanio.ru/media/prezentatsiya-k-uroku-po-predmetu-literaturnoe-chtenie-na-rodnom-russkom-yazyke-1-klass-tema-poslovishy-i-pogovorki-2544997</w:t>
            </w:r>
          </w:p>
        </w:tc>
      </w:tr>
      <w:tr w:rsidR="00355502" w:rsidRPr="00493739" w:rsidTr="00355502">
        <w:trPr>
          <w:trHeight w:val="144"/>
        </w:trPr>
        <w:tc>
          <w:tcPr>
            <w:tcW w:w="3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Итого по разделу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49373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  <w:r w:rsidRPr="00493739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58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5502" w:rsidRPr="00493739" w:rsidRDefault="00355502" w:rsidP="00493739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55502" w:rsidRPr="00493739" w:rsidTr="00355502">
        <w:trPr>
          <w:trHeight w:val="144"/>
        </w:trPr>
        <w:tc>
          <w:tcPr>
            <w:tcW w:w="103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Раздел 2.</w:t>
            </w:r>
            <w:r w:rsidRPr="0049373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493739"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</w:rPr>
              <w:t>Россия – Родина моя.</w:t>
            </w:r>
          </w:p>
        </w:tc>
      </w:tr>
      <w:tr w:rsidR="00355502" w:rsidRPr="00493739" w:rsidTr="00355502">
        <w:trPr>
          <w:trHeight w:val="144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2.1</w:t>
            </w:r>
          </w:p>
        </w:tc>
        <w:tc>
          <w:tcPr>
            <w:tcW w:w="2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kern w:val="2"/>
                <w:sz w:val="24"/>
                <w:szCs w:val="24"/>
              </w:rPr>
              <w:t>Что мы Родиной зовём.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kern w:val="2"/>
                <w:sz w:val="24"/>
                <w:szCs w:val="24"/>
              </w:rPr>
              <w:t>https://infourok.ru/prezentaciya-po-literaturnomu-chteniyu-na-rodnom-yazyke-na-temu-russkie-narodnye-zagadki-o-mesyace-i-a-bunin-serp-luny-nad-tuchk-</w:t>
            </w:r>
            <w:r w:rsidRPr="0049373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6611228.html</w:t>
            </w:r>
          </w:p>
        </w:tc>
      </w:tr>
      <w:tr w:rsidR="00355502" w:rsidRPr="00493739" w:rsidTr="00355502">
        <w:trPr>
          <w:trHeight w:val="144"/>
        </w:trPr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493739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О </w:t>
            </w:r>
            <w:proofErr w:type="spellStart"/>
            <w:proofErr w:type="gramStart"/>
            <w:r w:rsidRPr="00493739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родной</w:t>
            </w:r>
            <w:proofErr w:type="spellEnd"/>
            <w:r w:rsidRPr="0049373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493739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3739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природе</w:t>
            </w:r>
            <w:proofErr w:type="spellEnd"/>
            <w:proofErr w:type="gramEnd"/>
            <w:r w:rsidRPr="00493739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.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kern w:val="2"/>
                <w:sz w:val="24"/>
                <w:szCs w:val="24"/>
              </w:rPr>
              <w:t>https://infourok.ru/prezentaciya-po-literaturnomu-chteniyu-na-rodnom-yazyke-na-temu-a-n-tolstoj-petushki-s-v-saharnov-mezen-1-klass-6591784.html</w:t>
            </w:r>
          </w:p>
        </w:tc>
      </w:tr>
      <w:tr w:rsidR="00355502" w:rsidRPr="00493739" w:rsidTr="00355502">
        <w:trPr>
          <w:trHeight w:val="144"/>
        </w:trPr>
        <w:tc>
          <w:tcPr>
            <w:tcW w:w="3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Итого по разделу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493739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4</w:t>
            </w:r>
          </w:p>
        </w:tc>
        <w:tc>
          <w:tcPr>
            <w:tcW w:w="58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5502" w:rsidRPr="00493739" w:rsidRDefault="00355502" w:rsidP="00493739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355502" w:rsidRPr="00493739" w:rsidTr="00355502">
        <w:trPr>
          <w:trHeight w:val="144"/>
        </w:trPr>
        <w:tc>
          <w:tcPr>
            <w:tcW w:w="3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17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5502" w:rsidRPr="00493739" w:rsidRDefault="00355502" w:rsidP="00493739">
            <w:pPr>
              <w:spacing w:after="0"/>
              <w:ind w:left="13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5502" w:rsidRPr="00493739" w:rsidRDefault="00355502" w:rsidP="00493739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355502" w:rsidRPr="00493739" w:rsidRDefault="00355502" w:rsidP="0049373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C65B7" w:rsidRPr="00493739" w:rsidRDefault="006C65B7" w:rsidP="00493739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C152F" w:rsidRPr="00493739" w:rsidRDefault="00AC152F" w:rsidP="0049373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93739">
        <w:rPr>
          <w:rFonts w:ascii="Times New Roman" w:hAnsi="Times New Roman"/>
          <w:b/>
          <w:bCs/>
          <w:iCs/>
          <w:sz w:val="24"/>
          <w:szCs w:val="24"/>
        </w:rPr>
        <w:t>2 класс. Тематическое планирование.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674"/>
        <w:gridCol w:w="1134"/>
        <w:gridCol w:w="946"/>
        <w:gridCol w:w="896"/>
        <w:gridCol w:w="993"/>
        <w:gridCol w:w="425"/>
        <w:gridCol w:w="1417"/>
        <w:gridCol w:w="1134"/>
      </w:tblGrid>
      <w:tr w:rsidR="00AC152F" w:rsidRPr="00493739" w:rsidTr="00AC152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10306" w:type="dxa"/>
            <w:gridSpan w:val="9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Мир детства</w:t>
            </w: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Я и книги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493739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C152F" w:rsidRPr="004937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https://znanio.ru/</w:t>
              </w:r>
            </w:hyperlink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</w:t>
            </w:r>
          </w:p>
        </w:tc>
      </w:tr>
      <w:tr w:rsidR="00AC152F" w:rsidRPr="00493739" w:rsidTr="00AC152F">
        <w:trPr>
          <w:trHeight w:val="705"/>
          <w:tblCellSpacing w:w="20" w:type="nil"/>
        </w:trPr>
        <w:tc>
          <w:tcPr>
            <w:tcW w:w="68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Я взрослею.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493739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C152F" w:rsidRPr="004937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https://znanio.ru/</w:t>
              </w:r>
            </w:hyperlink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</w:t>
            </w:r>
          </w:p>
        </w:tc>
      </w:tr>
      <w:tr w:rsidR="00AC152F" w:rsidRPr="00493739" w:rsidTr="00AC152F">
        <w:trPr>
          <w:trHeight w:val="705"/>
          <w:tblCellSpacing w:w="20" w:type="nil"/>
        </w:trPr>
        <w:tc>
          <w:tcPr>
            <w:tcW w:w="68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Произведения об отношении к другим людям.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493739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C152F" w:rsidRPr="004937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https://znanio.ru/</w:t>
              </w:r>
            </w:hyperlink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</w:t>
            </w:r>
          </w:p>
        </w:tc>
      </w:tr>
      <w:tr w:rsidR="00AC152F" w:rsidRPr="00493739" w:rsidTr="00AC152F">
        <w:trPr>
          <w:trHeight w:val="255"/>
          <w:tblCellSpacing w:w="20" w:type="nil"/>
        </w:trPr>
        <w:tc>
          <w:tcPr>
            <w:tcW w:w="68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Произведения о нравственн</w:t>
            </w:r>
            <w:proofErr w:type="gramStart"/>
            <w:r w:rsidRPr="00493739">
              <w:rPr>
                <w:sz w:val="24"/>
                <w:szCs w:val="24"/>
              </w:rPr>
              <w:t>о-</w:t>
            </w:r>
            <w:proofErr w:type="gramEnd"/>
            <w:r w:rsidRPr="00493739">
              <w:rPr>
                <w:sz w:val="24"/>
                <w:szCs w:val="24"/>
              </w:rPr>
              <w:t xml:space="preserve"> этических ценностях.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493739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C152F" w:rsidRPr="004937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https://znanio.ru/</w:t>
              </w:r>
            </w:hyperlink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</w:t>
            </w:r>
          </w:p>
        </w:tc>
      </w:tr>
      <w:tr w:rsidR="00AC152F" w:rsidRPr="00493739" w:rsidTr="00AC152F">
        <w:trPr>
          <w:trHeight w:val="255"/>
          <w:tblCellSpacing w:w="20" w:type="nil"/>
        </w:trPr>
        <w:tc>
          <w:tcPr>
            <w:tcW w:w="68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Я и моя семья.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493739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C152F" w:rsidRPr="004937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https://znanio.ru/</w:t>
              </w:r>
            </w:hyperlink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</w:t>
            </w:r>
          </w:p>
        </w:tc>
      </w:tr>
      <w:tr w:rsidR="00AC152F" w:rsidRPr="00493739" w:rsidTr="00AC152F">
        <w:trPr>
          <w:trHeight w:val="255"/>
          <w:tblCellSpacing w:w="20" w:type="nil"/>
        </w:trPr>
        <w:tc>
          <w:tcPr>
            <w:tcW w:w="68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Я фантазирую и мечтаю.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493739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C152F" w:rsidRPr="004937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https://znanio.ru/</w:t>
              </w:r>
            </w:hyperlink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</w:t>
            </w: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5811" w:type="dxa"/>
            <w:gridSpan w:val="6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10306" w:type="dxa"/>
            <w:gridSpan w:val="9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Россия – Родина моя.</w:t>
            </w: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Родная страна во все </w:t>
            </w: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времена сынами сильна.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493739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C152F" w:rsidRPr="004937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https://znanio.ru/</w:t>
              </w:r>
            </w:hyperlink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lastRenderedPageBreak/>
              <w:t>https://infourok.ru/</w:t>
            </w: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праздники.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493739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C152F" w:rsidRPr="004937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https://znanio.ru/</w:t>
              </w:r>
            </w:hyperlink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</w:t>
            </w: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О родной природе.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493739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C152F" w:rsidRPr="0049373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https://znanio.ru/</w:t>
              </w:r>
            </w:hyperlink>
          </w:p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</w:t>
            </w: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11</w:t>
            </w:r>
          </w:p>
        </w:tc>
        <w:tc>
          <w:tcPr>
            <w:tcW w:w="5811" w:type="dxa"/>
            <w:gridSpan w:val="6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10306" w:type="dxa"/>
            <w:gridSpan w:val="9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Секреты речи и текста.</w:t>
            </w: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4495" w:type="dxa"/>
            <w:gridSpan w:val="3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</w:p>
        </w:tc>
      </w:tr>
    </w:tbl>
    <w:p w:rsidR="00AC152F" w:rsidRPr="00493739" w:rsidRDefault="00AC152F" w:rsidP="00493739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C152F" w:rsidRPr="00493739" w:rsidRDefault="00AC152F" w:rsidP="0049373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93739">
        <w:rPr>
          <w:rFonts w:ascii="Times New Roman" w:hAnsi="Times New Roman"/>
          <w:b/>
          <w:bCs/>
          <w:iCs/>
          <w:sz w:val="24"/>
          <w:szCs w:val="24"/>
        </w:rPr>
        <w:t>3 класс. Тематическое планирование.</w:t>
      </w:r>
    </w:p>
    <w:tbl>
      <w:tblPr>
        <w:tblW w:w="1073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524"/>
        <w:gridCol w:w="992"/>
        <w:gridCol w:w="1560"/>
        <w:gridCol w:w="567"/>
        <w:gridCol w:w="992"/>
        <w:gridCol w:w="850"/>
        <w:gridCol w:w="1560"/>
      </w:tblGrid>
      <w:tr w:rsidR="00AC152F" w:rsidRPr="00493739" w:rsidTr="00AC152F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3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10732" w:type="dxa"/>
            <w:gridSpan w:val="8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Мир детства</w:t>
            </w: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Я и книги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https://myschool.edu.ru/</w:t>
            </w:r>
          </w:p>
        </w:tc>
      </w:tr>
      <w:tr w:rsidR="00AC152F" w:rsidRPr="00493739" w:rsidTr="00AC152F">
        <w:trPr>
          <w:trHeight w:val="705"/>
          <w:tblCellSpacing w:w="20" w:type="nil"/>
        </w:trPr>
        <w:tc>
          <w:tcPr>
            <w:tcW w:w="68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Я взрослею.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https://myschool.edu.ru/</w:t>
            </w:r>
          </w:p>
        </w:tc>
      </w:tr>
      <w:tr w:rsidR="00AC152F" w:rsidRPr="00493739" w:rsidTr="00AC152F">
        <w:trPr>
          <w:trHeight w:val="255"/>
          <w:tblCellSpacing w:w="20" w:type="nil"/>
        </w:trPr>
        <w:tc>
          <w:tcPr>
            <w:tcW w:w="68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52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Произведения о нравственн</w:t>
            </w:r>
            <w:proofErr w:type="gramStart"/>
            <w:r w:rsidRPr="00493739">
              <w:rPr>
                <w:sz w:val="24"/>
                <w:szCs w:val="24"/>
              </w:rPr>
              <w:t>о-</w:t>
            </w:r>
            <w:proofErr w:type="gramEnd"/>
            <w:r w:rsidRPr="00493739">
              <w:rPr>
                <w:sz w:val="24"/>
                <w:szCs w:val="24"/>
              </w:rPr>
              <w:t xml:space="preserve"> этических ценностях.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https://myschool.edu.ru/</w:t>
            </w:r>
          </w:p>
        </w:tc>
      </w:tr>
      <w:tr w:rsidR="00AC152F" w:rsidRPr="00493739" w:rsidTr="00AC152F">
        <w:trPr>
          <w:trHeight w:val="255"/>
          <w:tblCellSpacing w:w="20" w:type="nil"/>
        </w:trPr>
        <w:tc>
          <w:tcPr>
            <w:tcW w:w="68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52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Я и моя семья.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https://myschool.edu.ru/</w:t>
            </w:r>
          </w:p>
        </w:tc>
      </w:tr>
      <w:tr w:rsidR="00AC152F" w:rsidRPr="00493739" w:rsidTr="00AC152F">
        <w:trPr>
          <w:trHeight w:val="255"/>
          <w:tblCellSpacing w:w="20" w:type="nil"/>
        </w:trPr>
        <w:tc>
          <w:tcPr>
            <w:tcW w:w="68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52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Я фантазирую и мечтаю.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https://myschool.edu.ru/</w:t>
            </w: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5529" w:type="dxa"/>
            <w:gridSpan w:val="5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10732" w:type="dxa"/>
            <w:gridSpan w:val="8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Россия – Родина моя.</w:t>
            </w: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Родная страна во все времена сынами сильна.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https://myschool.edu.ru/</w:t>
            </w: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От праздника к празднику.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https://myschool.edu.ru/</w:t>
            </w: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24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О родной природе.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https://myschool.edu.ru/</w:t>
            </w: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12</w:t>
            </w:r>
          </w:p>
        </w:tc>
        <w:tc>
          <w:tcPr>
            <w:tcW w:w="5529" w:type="dxa"/>
            <w:gridSpan w:val="5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КОЛИЧЕСТВО ЧАСОВ ПО </w:t>
            </w: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17</w:t>
            </w: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</w:p>
        </w:tc>
      </w:tr>
    </w:tbl>
    <w:p w:rsidR="006C65B7" w:rsidRPr="00493739" w:rsidRDefault="006C65B7" w:rsidP="0049373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50643" w:rsidRPr="00493739" w:rsidRDefault="00850643" w:rsidP="00493739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493739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4 </w:t>
      </w:r>
      <w:r w:rsidRPr="00493739">
        <w:rPr>
          <w:rFonts w:ascii="Times New Roman" w:hAnsi="Times New Roman"/>
          <w:b/>
          <w:bCs/>
          <w:iCs/>
          <w:sz w:val="24"/>
          <w:szCs w:val="24"/>
        </w:rPr>
        <w:t>класс.</w:t>
      </w:r>
      <w:proofErr w:type="gramEnd"/>
      <w:r w:rsidRPr="00493739">
        <w:rPr>
          <w:rFonts w:ascii="Times New Roman" w:hAnsi="Times New Roman"/>
          <w:b/>
          <w:bCs/>
          <w:iCs/>
          <w:sz w:val="24"/>
          <w:szCs w:val="24"/>
        </w:rPr>
        <w:t xml:space="preserve"> Тематическое </w:t>
      </w:r>
      <w:r w:rsidRPr="00493739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493739">
        <w:rPr>
          <w:rFonts w:ascii="Times New Roman" w:hAnsi="Times New Roman"/>
          <w:b/>
          <w:bCs/>
          <w:iCs/>
          <w:sz w:val="24"/>
          <w:szCs w:val="24"/>
        </w:rPr>
        <w:t>планирование.</w:t>
      </w:r>
    </w:p>
    <w:tbl>
      <w:tblPr>
        <w:tblW w:w="1059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107"/>
        <w:gridCol w:w="992"/>
        <w:gridCol w:w="1559"/>
        <w:gridCol w:w="1559"/>
        <w:gridCol w:w="2268"/>
        <w:gridCol w:w="1418"/>
      </w:tblGrid>
      <w:tr w:rsidR="00850643" w:rsidRPr="00493739" w:rsidTr="002100F6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43" w:rsidRPr="00493739" w:rsidRDefault="00850643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43" w:rsidRPr="00493739" w:rsidRDefault="00850643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43" w:rsidRPr="00493739" w:rsidRDefault="00850643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10590" w:type="dxa"/>
            <w:gridSpan w:val="7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Мир детства</w:t>
            </w: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7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Я и </w:t>
            </w:r>
            <w:proofErr w:type="spellStart"/>
            <w:r w:rsidRPr="00493739">
              <w:rPr>
                <w:rFonts w:ascii="Times New Roman" w:hAnsi="Times New Roman"/>
                <w:sz w:val="24"/>
                <w:szCs w:val="24"/>
                <w:lang w:val="en-US"/>
              </w:rPr>
              <w:t>книги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850643" w:rsidRPr="00493739" w:rsidRDefault="006C3DB4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https://infourok.ru/prezentaciya-k-uroku-literaturnogo-chteniya-puteshestvie-v-literaturnuyu-stranu-obobschayuschiy-urok-po-razdelu-poeticheskaya-te-1359153.html</w:t>
            </w:r>
          </w:p>
        </w:tc>
      </w:tr>
      <w:tr w:rsidR="00850643" w:rsidRPr="00493739" w:rsidTr="002100F6">
        <w:trPr>
          <w:trHeight w:val="705"/>
          <w:tblCellSpacing w:w="20" w:type="nil"/>
        </w:trPr>
        <w:tc>
          <w:tcPr>
            <w:tcW w:w="68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Я взрослею.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0643" w:rsidRPr="00493739" w:rsidRDefault="006C3DB4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https://infourok.ru/prezentaciya-po-literaturnomu-chteniyu-na-rodnom-yazyke-ispokon-veka-kniga-rastit-cheloveka-4-klass-5785214.html</w:t>
            </w:r>
          </w:p>
        </w:tc>
      </w:tr>
      <w:tr w:rsidR="00850643" w:rsidRPr="00493739" w:rsidTr="002100F6">
        <w:trPr>
          <w:trHeight w:val="255"/>
          <w:tblCellSpacing w:w="20" w:type="nil"/>
        </w:trPr>
        <w:tc>
          <w:tcPr>
            <w:tcW w:w="68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0643" w:rsidRPr="00493739" w:rsidRDefault="006C3DB4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https://infourok.ru/urok-prezentaciya-po-povesti-eleny-verejskoj-tri-devochki-4900573.html</w:t>
            </w:r>
          </w:p>
        </w:tc>
      </w:tr>
      <w:tr w:rsidR="00850643" w:rsidRPr="00493739" w:rsidTr="002100F6">
        <w:trPr>
          <w:trHeight w:val="255"/>
          <w:tblCellSpacing w:w="20" w:type="nil"/>
        </w:trPr>
        <w:tc>
          <w:tcPr>
            <w:tcW w:w="68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7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Я </w:t>
            </w:r>
            <w:proofErr w:type="spellStart"/>
            <w:r w:rsidRPr="00493739">
              <w:rPr>
                <w:rFonts w:ascii="Times New Roman" w:hAnsi="Times New Roman"/>
                <w:sz w:val="24"/>
                <w:szCs w:val="24"/>
                <w:lang w:val="en-US"/>
              </w:rPr>
              <w:t>фантазирую</w:t>
            </w:r>
            <w:proofErr w:type="spellEnd"/>
            <w:r w:rsidRPr="004937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93739">
              <w:rPr>
                <w:rFonts w:ascii="Times New Roman" w:hAnsi="Times New Roman"/>
                <w:sz w:val="24"/>
                <w:szCs w:val="24"/>
                <w:lang w:val="en-US"/>
              </w:rPr>
              <w:t>мечтаю</w:t>
            </w:r>
            <w:proofErr w:type="spellEnd"/>
            <w:r w:rsidRPr="004937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50643" w:rsidRPr="00493739" w:rsidRDefault="006C3DB4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https://infourok.ru/prezentaciya-k-uroku-literaturnogo-chteniya-na-rodnom-russkom-yazyke-na-temu-v-p-krapivin-golubyatnya-v-orehove-4-klass-5675439.html</w:t>
            </w: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gridSpan w:val="4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10590" w:type="dxa"/>
            <w:gridSpan w:val="7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Россия – Родина моя.</w:t>
            </w: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Родная страна во все времена сынами сильна.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850643" w:rsidRPr="00493739" w:rsidRDefault="006C3DB4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https://infourok.ru/rodnaya-strana-vo-vse-vremena-synami-silna-lyudi-zemli-russkoj-e-v-murashova-afanasij-nikitin-glava-kaffa-5802856.html</w:t>
            </w: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Что мы Родиной зовём.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850643" w:rsidRPr="00493739" w:rsidRDefault="00E56438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https://infourok.ru/prezentaciya-po-literature-na-temu-po-rodnim-mestam-v-rasputina-2229553.html</w:t>
            </w: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107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О родной природе.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Mar>
              <w:top w:w="50" w:type="dxa"/>
              <w:left w:w="100" w:type="dxa"/>
            </w:tcMar>
            <w:vAlign w:val="center"/>
          </w:tcPr>
          <w:p w:rsidR="00850643" w:rsidRPr="00493739" w:rsidRDefault="00E56438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https://infourok.ru/prezentaciya-k-uroku-literaturnogo-chteniya-puteshestvie-v-literaturnuyu-stranu-</w:t>
            </w:r>
            <w:r w:rsidRPr="00493739">
              <w:rPr>
                <w:rFonts w:ascii="Times New Roman" w:hAnsi="Times New Roman"/>
                <w:sz w:val="24"/>
                <w:szCs w:val="24"/>
              </w:rPr>
              <w:lastRenderedPageBreak/>
              <w:t>obobschayuschiy-urok-po-razdelu-poeticheskaya-te-1359153.html</w:t>
            </w: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4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10590" w:type="dxa"/>
            <w:gridSpan w:val="7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43" w:rsidRPr="00493739" w:rsidTr="00E56438">
        <w:trPr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118" w:type="dxa"/>
            <w:gridSpan w:val="2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643" w:rsidRPr="00493739" w:rsidRDefault="00850643" w:rsidP="0049373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8589E" w:rsidRPr="00493739" w:rsidRDefault="00B8589E" w:rsidP="0049373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D4320" w:rsidRPr="00493739" w:rsidRDefault="002D4320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4320" w:rsidRPr="00493739" w:rsidRDefault="002D4320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4320" w:rsidRPr="00493739" w:rsidRDefault="002D4320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4320" w:rsidRPr="00493739" w:rsidRDefault="002D4320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4320" w:rsidRPr="00493739" w:rsidRDefault="002D4320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4320" w:rsidRPr="00493739" w:rsidRDefault="002D4320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4320" w:rsidRPr="00493739" w:rsidRDefault="002D4320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4320" w:rsidRPr="00493739" w:rsidRDefault="002D4320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4320" w:rsidRPr="00493739" w:rsidRDefault="002D4320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4320" w:rsidRPr="00493739" w:rsidRDefault="002D4320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4320" w:rsidRPr="00493739" w:rsidRDefault="002D4320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4320" w:rsidRPr="00493739" w:rsidRDefault="002D4320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4320" w:rsidRPr="00493739" w:rsidRDefault="002D4320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4320" w:rsidRPr="00493739" w:rsidRDefault="002D4320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4320" w:rsidRPr="00493739" w:rsidRDefault="002D4320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4320" w:rsidRPr="00493739" w:rsidRDefault="002D4320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C152F" w:rsidRPr="00493739" w:rsidRDefault="00AC152F" w:rsidP="00493739">
      <w:pPr>
        <w:spacing w:after="0"/>
        <w:ind w:left="120"/>
        <w:jc w:val="both"/>
        <w:rPr>
          <w:sz w:val="24"/>
          <w:szCs w:val="24"/>
        </w:rPr>
      </w:pPr>
      <w:r w:rsidRPr="00493739">
        <w:rPr>
          <w:rFonts w:ascii="Times New Roman" w:hAnsi="Times New Roman"/>
          <w:b/>
          <w:color w:val="000000"/>
          <w:sz w:val="24"/>
          <w:szCs w:val="24"/>
        </w:rPr>
        <w:t>2 КЛАСС  Поурочное планирование</w:t>
      </w:r>
    </w:p>
    <w:tbl>
      <w:tblPr>
        <w:tblW w:w="1073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101"/>
        <w:gridCol w:w="1417"/>
        <w:gridCol w:w="1559"/>
        <w:gridCol w:w="2410"/>
        <w:gridCol w:w="1418"/>
      </w:tblGrid>
      <w:tr w:rsidR="00AC152F" w:rsidRPr="00493739" w:rsidTr="00AC152F">
        <w:trPr>
          <w:trHeight w:val="144"/>
          <w:tblCellSpacing w:w="20" w:type="nil"/>
        </w:trPr>
        <w:tc>
          <w:tcPr>
            <w:tcW w:w="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pStyle w:val="a4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Не торопись отвечать, торопись слушать. Е.Н. Егорова «Детство Александра Пушкина» (глава «Нянины сказки»).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https://infourok.ru/e-n-egorova-detstvo-aleksandra-pushkina-glava-nyaniny-skazki-6529371.html?ysclid=lmevdh0nw2439041323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pStyle w:val="a4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Пословицы об отношении к другим людям.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https://znanio.ru/media/konspekt-vneklassnogo-</w:t>
            </w:r>
            <w:r w:rsidRPr="00493739">
              <w:rPr>
                <w:rFonts w:ascii="Times New Roman" w:hAnsi="Times New Roman"/>
                <w:sz w:val="24"/>
                <w:szCs w:val="24"/>
              </w:rPr>
              <w:lastRenderedPageBreak/>
              <w:t>zanyatiya-kak-auknetsya-tak-i-otkliknetsya-2770588?ysclid=lmevgbczio980319541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pStyle w:val="a4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В.В. Бианки «Сова».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https://infourok.ru/urok-literaturnogo-chteniya-v-v-bianki-sova-2-klass-6702031.html?ysclid=lmevhipb70870272009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pStyle w:val="a4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Е.А. Пермяк «</w:t>
            </w:r>
            <w:proofErr w:type="spellStart"/>
            <w:r w:rsidRPr="00493739">
              <w:rPr>
                <w:sz w:val="24"/>
                <w:szCs w:val="24"/>
              </w:rPr>
              <w:t>Маркел-самодел</w:t>
            </w:r>
            <w:proofErr w:type="spellEnd"/>
            <w:r w:rsidRPr="00493739">
              <w:rPr>
                <w:sz w:val="24"/>
                <w:szCs w:val="24"/>
              </w:rPr>
              <w:t xml:space="preserve"> и его дети».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https://znanio.ru/media/urok-literaturnogo-chteniya-na-rodnom-russkom-yazyke-vo-2-klasse-poslovitsy-o-trude-markel-samodel-i-ego-deti-ea-permyak-2856792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pStyle w:val="a4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Семья крепка ладом.</w:t>
            </w:r>
          </w:p>
          <w:p w:rsidR="00AC152F" w:rsidRPr="00493739" w:rsidRDefault="00AC152F" w:rsidP="0049373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М.В. Дружинина «Очень полезный подарок».</w:t>
            </w:r>
          </w:p>
          <w:p w:rsidR="00AC152F" w:rsidRPr="00493739" w:rsidRDefault="00AC152F" w:rsidP="00493739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https://znanio.ru/media/prezentatsiya-dlya-2-klassa-literaturnoe-chtenie-na-rodnom-russkom-yazyke-tema-mv-druzhinina-ochen-poleznyj-podarok-proyavlenie-soperezhivaniya-uvazheniya-i-dobrozhelatelnosti-v-proizvedenii-2836677?ysclid=lmevm5a0cx73706963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pStyle w:val="a4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Мечты, зовущие ввысь.</w:t>
            </w:r>
          </w:p>
          <w:p w:rsidR="00AC152F" w:rsidRPr="00493739" w:rsidRDefault="00AC152F" w:rsidP="00493739">
            <w:pPr>
              <w:pStyle w:val="a4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Н.К. Абрамцева «Заветное желание».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https://infourok.ru/razdel-ya-fantaziruyu-i-mechtayu-mechty-zovushie-vvys-n-k-abramceva-zavetnoe-zhelanie-urok-10-5696588.html?ysclid=lmevnafebp327394</w:t>
            </w:r>
            <w:r w:rsidRPr="00493739">
              <w:rPr>
                <w:rFonts w:ascii="Times New Roman" w:hAnsi="Times New Roman"/>
                <w:sz w:val="24"/>
                <w:szCs w:val="24"/>
              </w:rPr>
              <w:lastRenderedPageBreak/>
              <w:t>658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pStyle w:val="a4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В.А. </w:t>
            </w:r>
            <w:proofErr w:type="spellStart"/>
            <w:r w:rsidRPr="00493739">
              <w:rPr>
                <w:sz w:val="24"/>
                <w:szCs w:val="24"/>
              </w:rPr>
              <w:t>Бахревский</w:t>
            </w:r>
            <w:proofErr w:type="spellEnd"/>
            <w:r w:rsidRPr="00493739">
              <w:rPr>
                <w:sz w:val="24"/>
                <w:szCs w:val="24"/>
              </w:rPr>
              <w:t xml:space="preserve"> «Виктор Васнецов» (глава «Рябово»).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https://infourok.ru/prezentaciya-po-literaturnomu-chteniyu-na-rodnom-russkom-yazyke-v-a-bahrevskij-ryabovo-6467035.html?ysclid=lmevog32lp359520103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pStyle w:val="a4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М.А. Булатов, В.И. </w:t>
            </w:r>
            <w:proofErr w:type="spellStart"/>
            <w:r w:rsidRPr="00493739">
              <w:rPr>
                <w:sz w:val="24"/>
                <w:szCs w:val="24"/>
              </w:rPr>
              <w:t>Порудоминский</w:t>
            </w:r>
            <w:proofErr w:type="spellEnd"/>
            <w:r w:rsidRPr="00493739">
              <w:rPr>
                <w:sz w:val="24"/>
                <w:szCs w:val="24"/>
              </w:rPr>
              <w:t xml:space="preserve"> «Собирал человек слова… Повесть о В.И. Дале» (фрагмент).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https://infourok.ru/urok-russkogo-yazika-vneklassnoe-meropriyatie-po-vl-dalyu-sobiral-chelovek-slova-1695673.html?ysclid=lmew5wi7xe705023280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pStyle w:val="a4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М.Л. Яковлев «Сергий Радонежский приходит на помощь» (фрагмент).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https://infourok.ru/razdel-rossiya-rodina-moya-rodnaya-strana-vovse-vremenasy-nami-silna-lyudi-zemli-russkoj-urok-13-m-l-yakovlev-sergij-radonezhski-5696600.html?ysclid=lmew22zwc0307097441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pStyle w:val="a4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И.С. Шмелёв «Лето Господне» (фрагмент главы «Масленица»).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https://infourok.ru/urok-chteniya-na-temu-obrazi-vesni-v-proizvedeniyah-ishmeleva-tbelozyorova-klass-440021.html?ysclid=lmew0v5cvr812860177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pStyle w:val="a4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Л.Ф. Воронкова «Девочка из города» (глава «Праздник весны»).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https://infourok.ru/konspekt-uroka-po-literaturnomu-chteniyu-2-klass-l-f-</w:t>
            </w:r>
            <w:r w:rsidRPr="00493739">
              <w:rPr>
                <w:rFonts w:ascii="Times New Roman" w:hAnsi="Times New Roman"/>
                <w:sz w:val="24"/>
                <w:szCs w:val="24"/>
              </w:rPr>
              <w:lastRenderedPageBreak/>
              <w:t>voronkova-devochka-iz-goroda-4670810.html?ysclid=lmevy7g98y526451091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pStyle w:val="a4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В.А. Жуковский «Жаворонок».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https://infourok.ru/prezentaciya-po-literaturnomu-chteniyu-na-temu-v-zhukovskij-zhavoronok-2-klass-4295013.html?ysclid=lmevx79re3144369778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pStyle w:val="a4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Ю.И. Коваль «Фарфоровые колокольчики».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https://infourok.ru/literaturnoe-chtenie-2-klass-po-proizvedeniyu-yu-kovylya-farforovyj-kolokolchik-4251082.html?ysclid=lmevvtik1k603080206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pStyle w:val="a4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И.С. Никитин «В чистом поле тень шагает».</w:t>
            </w:r>
          </w:p>
          <w:p w:rsidR="00AC152F" w:rsidRPr="00493739" w:rsidRDefault="00AC152F" w:rsidP="00493739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https://znanio.ru/media/literaturnoe-chtenie-na-rodnom-russkom-yazyke-uvlekatelnye-razvivayuschie-zadaniya-dlya-shkolnikov-2-klass-2796342?ysclid=lmevtuu5rp415144262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pStyle w:val="a4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М.С. </w:t>
            </w:r>
            <w:proofErr w:type="spellStart"/>
            <w:r w:rsidRPr="00493739">
              <w:rPr>
                <w:sz w:val="24"/>
                <w:szCs w:val="24"/>
              </w:rPr>
              <w:t>Пляцковский</w:t>
            </w:r>
            <w:proofErr w:type="spellEnd"/>
            <w:r w:rsidRPr="00493739">
              <w:rPr>
                <w:sz w:val="24"/>
                <w:szCs w:val="24"/>
              </w:rPr>
              <w:t xml:space="preserve"> «Колокольчик».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https://znanio.ru/media/literaturnoe-chtenie-na-rodnom-russkom-yazyke-uvlekatelnye-razvivayuschie-zadaniya-dlya-shkolnikov-2-klass-2796342?ysclid=lmevt3hn5x215891031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pStyle w:val="a4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В.А. Солоухин «Трава» (фрагмент).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https://znanio.ru/media/literaturnoe-</w:t>
            </w:r>
            <w:r w:rsidRPr="00493739">
              <w:rPr>
                <w:rFonts w:ascii="Times New Roman" w:hAnsi="Times New Roman"/>
                <w:sz w:val="24"/>
                <w:szCs w:val="24"/>
              </w:rPr>
              <w:lastRenderedPageBreak/>
              <w:t>chtenie-na-rodnom-russkom-yazyke-uvlekatelnye-razvivayuschie-zadaniya-dlya-shkolnikov-2-klass-2796342?ysclid=lmevro9iig570394198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pStyle w:val="a4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Е.А. Благинина «</w:t>
            </w:r>
            <w:proofErr w:type="spellStart"/>
            <w:r w:rsidRPr="00493739">
              <w:rPr>
                <w:sz w:val="24"/>
                <w:szCs w:val="24"/>
              </w:rPr>
              <w:t>Журавушка</w:t>
            </w:r>
            <w:proofErr w:type="spellEnd"/>
            <w:r w:rsidRPr="00493739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https://infourok.ru/razdel-polyany-muravy-odeli-urok-17-v-a-solouhin-trava-e-a-blaginina-zhuravushka-standartizirovannaya-kontrolnaya-rabota-5702969.html?ysclid=lmevqq3fz3956001553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AC152F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7" w:type="dxa"/>
            <w:gridSpan w:val="3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89E" w:rsidRPr="00493739" w:rsidRDefault="00B8589E" w:rsidP="0049373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D195B" w:rsidRPr="00493739" w:rsidRDefault="00FD195B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0" w:name="block-9512396"/>
    </w:p>
    <w:p w:rsidR="00AC152F" w:rsidRPr="00493739" w:rsidRDefault="00AC152F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C152F" w:rsidRPr="00493739" w:rsidRDefault="00AC152F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C152F" w:rsidRPr="00493739" w:rsidRDefault="00AC152F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C152F" w:rsidRPr="00493739" w:rsidRDefault="00AC152F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C152F" w:rsidRPr="00493739" w:rsidRDefault="00AC152F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C152F" w:rsidRPr="00493739" w:rsidRDefault="00AC152F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381A" w:rsidRPr="00493739" w:rsidRDefault="0012381A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381A" w:rsidRPr="00493739" w:rsidRDefault="0012381A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381A" w:rsidRPr="00493739" w:rsidRDefault="0012381A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381A" w:rsidRPr="00493739" w:rsidRDefault="0012381A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381A" w:rsidRPr="00493739" w:rsidRDefault="0012381A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381A" w:rsidRPr="00493739" w:rsidRDefault="0012381A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381A" w:rsidRPr="00493739" w:rsidRDefault="0012381A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381A" w:rsidRPr="00493739" w:rsidRDefault="0012381A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381A" w:rsidRPr="00493739" w:rsidRDefault="0012381A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381A" w:rsidRPr="00493739" w:rsidRDefault="0012381A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381A" w:rsidRPr="00493739" w:rsidRDefault="0012381A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381A" w:rsidRPr="00493739" w:rsidRDefault="0012381A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381A" w:rsidRPr="00493739" w:rsidRDefault="0012381A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381A" w:rsidRPr="00493739" w:rsidRDefault="0012381A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381A" w:rsidRPr="00493739" w:rsidRDefault="0012381A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C152F" w:rsidRPr="00493739" w:rsidRDefault="00AC152F" w:rsidP="00493739">
      <w:pPr>
        <w:spacing w:after="0"/>
        <w:ind w:left="120"/>
        <w:jc w:val="both"/>
        <w:rPr>
          <w:sz w:val="24"/>
          <w:szCs w:val="24"/>
        </w:rPr>
      </w:pPr>
      <w:r w:rsidRPr="00493739">
        <w:rPr>
          <w:rFonts w:ascii="Times New Roman" w:hAnsi="Times New Roman"/>
          <w:b/>
          <w:color w:val="000000"/>
          <w:sz w:val="24"/>
          <w:szCs w:val="24"/>
        </w:rPr>
        <w:lastRenderedPageBreak/>
        <w:t>3 КЛАСС Поурочное планирование</w:t>
      </w:r>
    </w:p>
    <w:tbl>
      <w:tblPr>
        <w:tblW w:w="1129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101"/>
        <w:gridCol w:w="1417"/>
        <w:gridCol w:w="1559"/>
        <w:gridCol w:w="3119"/>
        <w:gridCol w:w="1276"/>
      </w:tblGrid>
      <w:tr w:rsidR="00AC152F" w:rsidRPr="00493739" w:rsidTr="003E2048">
        <w:trPr>
          <w:trHeight w:val="144"/>
          <w:tblCellSpacing w:w="20" w:type="nil"/>
        </w:trPr>
        <w:tc>
          <w:tcPr>
            <w:tcW w:w="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3E2048">
        <w:trPr>
          <w:trHeight w:val="144"/>
          <w:tblCellSpacing w:w="20" w:type="nil"/>
        </w:trPr>
        <w:tc>
          <w:tcPr>
            <w:tcW w:w="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3E2048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Пишут не пером, а умом. В.И. Воробьёв «Я ничего не придумал», В.П.Крапивин «Сказки Севки Глушенко»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https://myschool.edu.ru/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3E2048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Жизнь дана на добрые дела. Ю.А. Буковский «О Доброте – злой и доброй», Л.Л. Яхнин « </w:t>
            </w:r>
            <w:proofErr w:type="gramStart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Последняя</w:t>
            </w:r>
            <w:proofErr w:type="gramEnd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рубашки»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https://myschool.edu.ru/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3E2048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Живи по совести. П.В. </w:t>
            </w:r>
            <w:proofErr w:type="spellStart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Засодимский</w:t>
            </w:r>
            <w:proofErr w:type="spellEnd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«Гришина милостыня», Н.Г. Волкова «</w:t>
            </w:r>
            <w:proofErr w:type="spellStart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Дреб</w:t>
            </w:r>
            <w:proofErr w:type="gramStart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Дон»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https://myschool.edu.ru/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3E2048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дружной семье и в холод тепло.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https://myschool.edu.ru/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3E2048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В.М. Шукшин «Как зайка летал на воздушных шариках»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https://myschool.edu.ru/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3E2048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А.Л. Решетов «Зернышки спелых яблок», О.Ф. </w:t>
            </w:r>
            <w:proofErr w:type="spellStart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Кургузов</w:t>
            </w:r>
            <w:proofErr w:type="spellEnd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«Душа нараспашку»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https://myschool.edu.ru/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3E2048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Детские фантазии. В.П. Крапивин «Брат, которому 7»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https://myschool.edu.ru/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3E2048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Люди земли Русской.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https://myschool.edu.ru/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3E2048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Н.М. Коняев «Правнуки богатырей»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https://myschool.edu.ru/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3E2048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А.Бахревский</w:t>
            </w:r>
            <w:proofErr w:type="spellEnd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«Семён Дежнев».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https://myschool.edu.ru/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3E2048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О.М. Гурьян «Мальчик из Холмогор», А.Н. Майков «Ломоносов»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https://myschool.edu.ru/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3E2048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Всякая душа празднику рада.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ind w:right="2160"/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https://myschool.edu</w:t>
            </w:r>
            <w:r w:rsidRPr="00493739">
              <w:rPr>
                <w:sz w:val="24"/>
                <w:szCs w:val="24"/>
              </w:rPr>
              <w:lastRenderedPageBreak/>
              <w:t>.ru/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3E2048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Е.В. Григорьева «Радость», И.Куприн «Пасхальные колокола»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https://myschool.edu.ru/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3E2048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Чёрный «Пасхальный визит»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https://myschool.edu.ru/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3E2048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Неразгаданная тайн</w:t>
            </w:r>
            <w:proofErr w:type="gramStart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чащах леса. И.С. Никитин «Лес»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https://myschool.edu.ru/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3E2048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К.Г. Паустовский «Клад», Г. Распутин «Горные речки» 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https://myschool.edu.ru/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3E2048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«Туман»,</w:t>
            </w:r>
          </w:p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 Астафьев «</w:t>
            </w:r>
            <w:proofErr w:type="spellStart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Зорькина</w:t>
            </w:r>
            <w:proofErr w:type="spellEnd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песня»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AC152F" w:rsidRPr="00493739" w:rsidRDefault="00AC152F" w:rsidP="00493739">
            <w:pPr>
              <w:jc w:val="both"/>
              <w:rPr>
                <w:sz w:val="24"/>
                <w:szCs w:val="24"/>
              </w:rPr>
            </w:pPr>
            <w:r w:rsidRPr="00493739">
              <w:rPr>
                <w:sz w:val="24"/>
                <w:szCs w:val="24"/>
              </w:rPr>
              <w:t>https://myschool.edu.ru/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2F" w:rsidRPr="00493739" w:rsidTr="003E2048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4" w:type="dxa"/>
            <w:gridSpan w:val="3"/>
            <w:tcMar>
              <w:top w:w="50" w:type="dxa"/>
              <w:left w:w="100" w:type="dxa"/>
            </w:tcMar>
            <w:vAlign w:val="center"/>
          </w:tcPr>
          <w:p w:rsidR="00AC152F" w:rsidRPr="00493739" w:rsidRDefault="00AC152F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95B" w:rsidRPr="00493739" w:rsidRDefault="00FD195B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D195B" w:rsidRPr="00493739" w:rsidRDefault="00FD195B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C65B7" w:rsidRPr="00493739" w:rsidRDefault="006C65B7" w:rsidP="00493739">
      <w:pPr>
        <w:spacing w:after="0"/>
        <w:ind w:left="120" w:right="-426"/>
        <w:jc w:val="both"/>
        <w:rPr>
          <w:sz w:val="24"/>
          <w:szCs w:val="24"/>
        </w:rPr>
      </w:pPr>
      <w:r w:rsidRPr="00493739">
        <w:rPr>
          <w:rFonts w:ascii="Times New Roman" w:hAnsi="Times New Roman"/>
          <w:b/>
          <w:color w:val="000000"/>
          <w:sz w:val="24"/>
          <w:szCs w:val="24"/>
        </w:rPr>
        <w:t xml:space="preserve">3 КЛАСС </w:t>
      </w:r>
    </w:p>
    <w:tbl>
      <w:tblPr>
        <w:tblW w:w="1073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2817"/>
        <w:gridCol w:w="1559"/>
        <w:gridCol w:w="1418"/>
        <w:gridCol w:w="2977"/>
        <w:gridCol w:w="1134"/>
      </w:tblGrid>
      <w:tr w:rsidR="006C65B7" w:rsidRPr="00493739" w:rsidTr="002100F6">
        <w:trPr>
          <w:trHeight w:val="144"/>
          <w:tblCellSpacing w:w="20" w:type="nil"/>
        </w:trPr>
        <w:tc>
          <w:tcPr>
            <w:tcW w:w="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5B7" w:rsidRPr="00493739" w:rsidTr="002100F6">
        <w:trPr>
          <w:trHeight w:val="144"/>
          <w:tblCellSpacing w:w="20" w:type="nil"/>
        </w:trPr>
        <w:tc>
          <w:tcPr>
            <w:tcW w:w="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B7" w:rsidRPr="00493739" w:rsidRDefault="006C65B7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B7" w:rsidRPr="00493739" w:rsidRDefault="006C65B7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B7" w:rsidRPr="00493739" w:rsidRDefault="006C65B7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B7" w:rsidRPr="00493739" w:rsidRDefault="006C65B7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B7" w:rsidRPr="00493739" w:rsidRDefault="006C65B7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5B7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B8589E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Пишут не пером, а умом. В.И. Воробьёв «Я ничего не придумал», В.П.Крапивин «Сказки Севки Глушенко»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5B7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B8589E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Жизнь дана на добрые дела. Ю.А. Буковский «О Доброте – злой и доброй», Л.Л. Яхнин « </w:t>
            </w:r>
            <w:proofErr w:type="gramStart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Последняя</w:t>
            </w:r>
            <w:proofErr w:type="gramEnd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рубашки»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5B7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B8589E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Живи по совести. П.В. </w:t>
            </w:r>
            <w:proofErr w:type="spellStart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Засодимский</w:t>
            </w:r>
            <w:proofErr w:type="spellEnd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«Гришина милостыня», Н.Г. Волкова «</w:t>
            </w:r>
            <w:proofErr w:type="spellStart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Дреб</w:t>
            </w:r>
            <w:proofErr w:type="gramStart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Дон»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5B7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B8589E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дружной семье и в холод тепло.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5B7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8A0196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В.М. Шукшин «Как зайка летал на воздушных шариках»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5B7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8A0196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А.Л. Решетов «Зернышки спелых яблок», О.Ф. </w:t>
            </w:r>
            <w:proofErr w:type="spellStart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Кургузов</w:t>
            </w:r>
            <w:proofErr w:type="spellEnd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«Душа нараспашку»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5B7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171FB6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Детские фантазии. В.П. Крапивин «Брат, которому 7»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5B7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171FB6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Люди земли Русской.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5B7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171FB6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Н.М. Коняев «Правнуки богатырей»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5B7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171FB6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А.Бахревский</w:t>
            </w:r>
            <w:proofErr w:type="spellEnd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«Семён Дежнев».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5B7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171FB6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О.М. Гурьян «Мальчик из Холмогор», А.Н. Майков «Ломоносов»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5B7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171FB6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Всякая душа празднику рада.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5B7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171FB6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Е.В. Григорьева «Радость», И.Куприн «Пасхальные колокола»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5B7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171FB6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Чёрный «Пасхальный визит»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5B7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171FB6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Неразгаданная тайн</w:t>
            </w:r>
            <w:proofErr w:type="gramStart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чащах леса. И.С. Никитин «Лес»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5B7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171FB6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К.Г. Паустовский «Клад», Г. Распутин «Горные речки» 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5B7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7" w:type="dxa"/>
            <w:tcMar>
              <w:top w:w="50" w:type="dxa"/>
              <w:left w:w="100" w:type="dxa"/>
            </w:tcMar>
            <w:vAlign w:val="center"/>
          </w:tcPr>
          <w:p w:rsidR="00171FB6" w:rsidRPr="00493739" w:rsidRDefault="00171FB6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И.П. </w:t>
            </w:r>
            <w:proofErr w:type="spellStart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«Туман»,</w:t>
            </w:r>
          </w:p>
          <w:p w:rsidR="006C65B7" w:rsidRPr="00493739" w:rsidRDefault="00171FB6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В.П. Астафьев «</w:t>
            </w:r>
            <w:proofErr w:type="spellStart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Зорькина</w:t>
            </w:r>
            <w:proofErr w:type="spellEnd"/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песня»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5B7" w:rsidRPr="00493739" w:rsidTr="002100F6">
        <w:trPr>
          <w:trHeight w:val="144"/>
          <w:tblCellSpacing w:w="20" w:type="nil"/>
        </w:trPr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29" w:type="dxa"/>
            <w:gridSpan w:val="3"/>
            <w:tcMar>
              <w:top w:w="50" w:type="dxa"/>
              <w:left w:w="100" w:type="dxa"/>
            </w:tcMar>
            <w:vAlign w:val="center"/>
          </w:tcPr>
          <w:p w:rsidR="006C65B7" w:rsidRPr="00493739" w:rsidRDefault="006C65B7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0"/>
    </w:tbl>
    <w:p w:rsidR="006C65B7" w:rsidRPr="00493739" w:rsidRDefault="006C65B7" w:rsidP="00493739">
      <w:pPr>
        <w:spacing w:after="0" w:line="360" w:lineRule="auto"/>
        <w:jc w:val="both"/>
        <w:rPr>
          <w:sz w:val="24"/>
          <w:szCs w:val="24"/>
        </w:rPr>
      </w:pPr>
    </w:p>
    <w:p w:rsidR="00D73C6D" w:rsidRPr="00493739" w:rsidRDefault="00D73C6D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73C6D" w:rsidRPr="00493739" w:rsidRDefault="00D73C6D" w:rsidP="00493739">
      <w:pPr>
        <w:spacing w:after="0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0643" w:rsidRPr="00493739" w:rsidRDefault="00850643" w:rsidP="00493739">
      <w:pPr>
        <w:spacing w:after="0"/>
        <w:ind w:left="120"/>
        <w:jc w:val="both"/>
        <w:rPr>
          <w:sz w:val="24"/>
          <w:szCs w:val="24"/>
        </w:rPr>
      </w:pPr>
      <w:r w:rsidRPr="00493739">
        <w:rPr>
          <w:rFonts w:ascii="Times New Roman" w:hAnsi="Times New Roman"/>
          <w:b/>
          <w:color w:val="000000"/>
          <w:sz w:val="24"/>
          <w:szCs w:val="24"/>
        </w:rPr>
        <w:t xml:space="preserve">4 КЛАСС </w:t>
      </w:r>
    </w:p>
    <w:tbl>
      <w:tblPr>
        <w:tblW w:w="1073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242"/>
        <w:gridCol w:w="993"/>
        <w:gridCol w:w="992"/>
        <w:gridCol w:w="3544"/>
        <w:gridCol w:w="1134"/>
      </w:tblGrid>
      <w:tr w:rsidR="00850643" w:rsidRPr="00493739" w:rsidTr="002100F6">
        <w:trPr>
          <w:trHeight w:val="144"/>
          <w:tblCellSpacing w:w="20" w:type="nil"/>
        </w:trPr>
        <w:tc>
          <w:tcPr>
            <w:tcW w:w="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43" w:rsidRPr="00493739" w:rsidRDefault="00850643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43" w:rsidRPr="00493739" w:rsidRDefault="00850643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43" w:rsidRPr="00493739" w:rsidRDefault="00850643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43" w:rsidRPr="00493739" w:rsidRDefault="00850643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0643" w:rsidRPr="00493739" w:rsidRDefault="00850643" w:rsidP="0049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Я и книги.</w:t>
            </w:r>
          </w:p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Т. Аксаков «Детские годы Багрова-</w:t>
            </w:r>
            <w:proofErr w:type="spellStart"/>
            <w:r w:rsidRPr="00493739">
              <w:rPr>
                <w:rFonts w:ascii="Times New Roman" w:hAnsi="Times New Roman"/>
                <w:sz w:val="24"/>
                <w:szCs w:val="24"/>
              </w:rPr>
              <w:t>внука»</w:t>
            </w:r>
            <w:proofErr w:type="gramStart"/>
            <w:r w:rsidRPr="0049373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49373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4937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https://infourok.ru/prezentaciya-po-literaturnomu-chteniyu-na-rodnom-yazyke-ispokon-veka-kniga-rastit-cheloveka-4-klass-5785214.html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Я и книги</w:t>
            </w:r>
          </w:p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739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493739">
              <w:rPr>
                <w:rFonts w:ascii="Times New Roman" w:hAnsi="Times New Roman"/>
                <w:sz w:val="24"/>
                <w:szCs w:val="24"/>
              </w:rPr>
              <w:t xml:space="preserve"> «Из далёкого прошлого».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https://infourok.ru/prezentaciya-k-uroku-rodnoj-russkoj-literatury-v-4-klassa-knizhka-s-kartinkami-d-n-mamin-sibiryak-6214023.html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Испокон века книга растит человека</w:t>
            </w:r>
            <w:proofErr w:type="gramStart"/>
            <w:r w:rsidRPr="0049373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С.Т. Григорьев «Детство Суворова».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https://infourok.ru/prezentaciya-po-literaturnomu-chteniyu-na-rodnom-yazyke-ispokon-veka-kniga-rastit-cheloveka-4-klass-5785214.html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Скромность красит человека.</w:t>
            </w:r>
          </w:p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Е.В. Клюев «Шагом марш».</w:t>
            </w:r>
          </w:p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https://infourok.ru/prezentaciya-po-literaturnomu-chteniyu-na-rodnom-yazyke-skromnost-krasit-cheloveka-4-klass-5800369.html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Пословицы о скромности</w:t>
            </w:r>
          </w:p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 xml:space="preserve">И.П. </w:t>
            </w:r>
            <w:proofErr w:type="spellStart"/>
            <w:r w:rsidRPr="00493739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493739">
              <w:rPr>
                <w:rFonts w:ascii="Times New Roman" w:hAnsi="Times New Roman"/>
                <w:sz w:val="24"/>
                <w:szCs w:val="24"/>
              </w:rPr>
              <w:t xml:space="preserve"> «Разговор татарника и спорыша».</w:t>
            </w:r>
          </w:p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https://infourok.ru/i-p-tokmakova-razgovor-tatarnika-i-sporysha-e-v-klyuev-shagom-marsh-5821609.html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Любовь всё побеждает.</w:t>
            </w:r>
          </w:p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Б.П. Екимов «Ночь исцеления».</w:t>
            </w:r>
          </w:p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493739">
              <w:rPr>
                <w:rFonts w:ascii="Times New Roman" w:hAnsi="Times New Roman"/>
                <w:sz w:val="24"/>
                <w:szCs w:val="24"/>
              </w:rPr>
              <w:t>Мазнин</w:t>
            </w:r>
            <w:proofErr w:type="spellEnd"/>
            <w:r w:rsidRPr="00493739">
              <w:rPr>
                <w:rFonts w:ascii="Times New Roman" w:hAnsi="Times New Roman"/>
                <w:sz w:val="24"/>
                <w:szCs w:val="24"/>
              </w:rPr>
              <w:t xml:space="preserve"> «Летний вечер».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https://multiurok.ru/files/prezentatsiia-tema-liubov-vse-pobezhdaet-b-p-ekimo.html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Я и моя семья.</w:t>
            </w:r>
          </w:p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proofErr w:type="spellStart"/>
            <w:r w:rsidRPr="00493739">
              <w:rPr>
                <w:rFonts w:ascii="Times New Roman" w:hAnsi="Times New Roman"/>
                <w:sz w:val="24"/>
                <w:szCs w:val="24"/>
              </w:rPr>
              <w:t>Верейская</w:t>
            </w:r>
            <w:proofErr w:type="spellEnd"/>
            <w:r w:rsidRPr="00493739">
              <w:rPr>
                <w:rFonts w:ascii="Times New Roman" w:hAnsi="Times New Roman"/>
                <w:sz w:val="24"/>
                <w:szCs w:val="24"/>
              </w:rPr>
              <w:t xml:space="preserve"> «Три девочки».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https://infourok.ru/urok-prezentaciya-po-povesti-eleny-verejskoj-tri-devochki-4900573.html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Такое разное детство</w:t>
            </w:r>
          </w:p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М.В. Водопьянов «Полярный лётчик»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https://kopilkaurokov.ru/nachalniyeKlassi/presentacii/prezentatsiia_k_uroku_rodnoe_chtenie_po_teme_mikhail_vodopianov_velikii_letchik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Такое разное детство</w:t>
            </w:r>
          </w:p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К.В. Лукашевич «Моё милое детство»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https://infourok.ru/prezentaciya-po-literaturnomu-chteniyu-na-rodnom-russkom-yazyke-4-klass-k-v-lukashevich-moyo-miloe-detstvo-6075624.html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Я фантазирую и мечтаю</w:t>
            </w:r>
          </w:p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 xml:space="preserve"> Т.В. Михеева «Асино лето»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https://infourok.ru/prezentaciya-po-literaturnomu-chteniyu-na-rodnom-russkom-yazyke-4-klass-miheeva-asino-leto-k-v-lukashevich-moyo-miloe-detstvo-6075627.html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Я фантазирую и мечтаю</w:t>
            </w:r>
            <w:r w:rsidRPr="00493739">
              <w:rPr>
                <w:sz w:val="24"/>
                <w:szCs w:val="24"/>
              </w:rPr>
              <w:t xml:space="preserve"> </w:t>
            </w:r>
            <w:r w:rsidRPr="00493739">
              <w:rPr>
                <w:rFonts w:ascii="Times New Roman" w:hAnsi="Times New Roman"/>
                <w:sz w:val="24"/>
                <w:szCs w:val="24"/>
              </w:rPr>
              <w:t>В.П. Крапивин «Голубятня на жёлтой поляне»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https://infourok.ru/prezentaciya-k-uroku-literaturnogo-chteniya-na-rodnom-russkom-yazyke-na-temu-v-p-krapivin-golubyatnya-v-orehove-4-klass-5675439.html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Придуманные миры.</w:t>
            </w:r>
          </w:p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В.П. Крапивин «Голубятня на жёлтой поляне»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https://infourok.ru/prezentaciya-k-uroku-literaturnogo-chteniya-na-rodnom-russkom-yazyke-na-temu-v-p-krapivin-golubyatnya-v-orehove-4-klass-5675439.html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Родная страна во все времена сынами сильна.</w:t>
            </w:r>
          </w:p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 xml:space="preserve">Е.В. Мурашова «Афанасий Никитин»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https://infourok.ru/rodnaya-strana-vo-vse-vremena-synami-silna-lyudi-zemli-russkoj-e-v-murashova-afanasij-nikitin-glava-kaffa-5802856.html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Люди земли Русской.</w:t>
            </w:r>
          </w:p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Ю.А. Гагарин «Сто восемь минут».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https://infourok.ru/prezentaciya-dlya-vneklassnoy-raboti-minut-o-pervom-polete-cheloveka-v-kosmos-1859619.html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Что мы Родиной зовём.</w:t>
            </w:r>
          </w:p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 xml:space="preserve">А.С. Зеленин «Мамкин Василёк» </w:t>
            </w:r>
          </w:p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А.Д. Дорофеев «Веретено».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https://infourok.ru/literaturnoe-chtenie-na-rodnom-russkom-yazyke-4-klass-6241508.html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Широка страна моя родная.</w:t>
            </w:r>
          </w:p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В.Г. Распутин «Саяны».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https://infourok.ru/prezentaciya-po-literature-na-temu-po-rodnim-mestam-v-rasputina-2229553.html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643" w:rsidRPr="00493739" w:rsidTr="002100F6">
        <w:trPr>
          <w:trHeight w:val="144"/>
          <w:tblCellSpacing w:w="20" w:type="nil"/>
        </w:trPr>
        <w:tc>
          <w:tcPr>
            <w:tcW w:w="827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4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Под дыханьем непогоды.</w:t>
            </w:r>
          </w:p>
          <w:p w:rsidR="00850643" w:rsidRPr="00493739" w:rsidRDefault="00850643" w:rsidP="004937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Русские народные загадки о ветре, морозе, грозе.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39">
              <w:rPr>
                <w:rFonts w:ascii="Times New Roman" w:hAnsi="Times New Roman"/>
                <w:sz w:val="24"/>
                <w:szCs w:val="24"/>
              </w:rPr>
              <w:t>https://infourok.ru/prezentaciya-k-uroku-literaturnogo-chteniya-puteshestvie-v-literaturnuyu-stranu-obobschayuschiy-urok-po-razdelu-poeticheskaya-te-1359153.html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50643" w:rsidRPr="00493739" w:rsidRDefault="00850643" w:rsidP="00493739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5B7" w:rsidRPr="00493739" w:rsidRDefault="006C65B7" w:rsidP="0049373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ADD" w:rsidRPr="00493739" w:rsidRDefault="00482ADD" w:rsidP="00493739">
      <w:pPr>
        <w:jc w:val="both"/>
        <w:rPr>
          <w:sz w:val="24"/>
          <w:szCs w:val="24"/>
        </w:rPr>
      </w:pPr>
    </w:p>
    <w:sectPr w:rsidR="00482ADD" w:rsidRPr="00493739" w:rsidSect="003E2048">
      <w:pgSz w:w="11906" w:h="16838"/>
      <w:pgMar w:top="1276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08A2"/>
    <w:rsid w:val="000608A2"/>
    <w:rsid w:val="0012381A"/>
    <w:rsid w:val="00171FB6"/>
    <w:rsid w:val="001726B7"/>
    <w:rsid w:val="002100F6"/>
    <w:rsid w:val="002D4320"/>
    <w:rsid w:val="003248AC"/>
    <w:rsid w:val="00355502"/>
    <w:rsid w:val="00362B5E"/>
    <w:rsid w:val="00365EAF"/>
    <w:rsid w:val="003A7C7B"/>
    <w:rsid w:val="003E2048"/>
    <w:rsid w:val="00410A01"/>
    <w:rsid w:val="00482ADD"/>
    <w:rsid w:val="00493739"/>
    <w:rsid w:val="004C45FE"/>
    <w:rsid w:val="005F0567"/>
    <w:rsid w:val="005F2049"/>
    <w:rsid w:val="006C3DB4"/>
    <w:rsid w:val="006C65B7"/>
    <w:rsid w:val="006C75C8"/>
    <w:rsid w:val="00720D66"/>
    <w:rsid w:val="007A5B25"/>
    <w:rsid w:val="00850643"/>
    <w:rsid w:val="00851F13"/>
    <w:rsid w:val="00876580"/>
    <w:rsid w:val="008A0196"/>
    <w:rsid w:val="00AC152F"/>
    <w:rsid w:val="00B8589E"/>
    <w:rsid w:val="00C011B3"/>
    <w:rsid w:val="00C33BE3"/>
    <w:rsid w:val="00CC43B5"/>
    <w:rsid w:val="00D73C6D"/>
    <w:rsid w:val="00E55606"/>
    <w:rsid w:val="00E56438"/>
    <w:rsid w:val="00E9092F"/>
    <w:rsid w:val="00F00868"/>
    <w:rsid w:val="00F1572C"/>
    <w:rsid w:val="00F31450"/>
    <w:rsid w:val="00F64E7D"/>
    <w:rsid w:val="00FD1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A2"/>
    <w:pPr>
      <w:widowControl w:val="0"/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1">
    <w:name w:val="heading 1"/>
    <w:basedOn w:val="a"/>
    <w:next w:val="a"/>
    <w:link w:val="10"/>
    <w:qFormat/>
    <w:rsid w:val="000608A2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8A2"/>
    <w:rPr>
      <w:rFonts w:ascii="Times New Roman" w:eastAsia="Times New Roman" w:hAnsi="Times New Roman" w:cs="Times New Roman"/>
      <w:b/>
      <w:kern w:val="0"/>
      <w:sz w:val="28"/>
      <w:szCs w:val="32"/>
    </w:rPr>
  </w:style>
  <w:style w:type="character" w:styleId="a3">
    <w:name w:val="Hyperlink"/>
    <w:basedOn w:val="a0"/>
    <w:uiPriority w:val="99"/>
    <w:unhideWhenUsed/>
    <w:rsid w:val="002100F6"/>
    <w:rPr>
      <w:color w:val="0563C1" w:themeColor="hyperlink"/>
      <w:u w:val="single"/>
    </w:rPr>
  </w:style>
  <w:style w:type="paragraph" w:styleId="a4">
    <w:name w:val="No Spacing"/>
    <w:uiPriority w:val="1"/>
    <w:qFormat/>
    <w:rsid w:val="00AC152F"/>
    <w:pPr>
      <w:widowControl w:val="0"/>
      <w:spacing w:after="0" w:line="240" w:lineRule="auto"/>
    </w:pPr>
    <w:rPr>
      <w:rFonts w:ascii="Calibri" w:eastAsia="Calibri" w:hAnsi="Calibri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/" TargetMode="External"/><Relationship Id="rId13" Type="http://schemas.openxmlformats.org/officeDocument/2006/relationships/hyperlink" Target="https://znani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nanio.ru/" TargetMode="External"/><Relationship Id="rId12" Type="http://schemas.openxmlformats.org/officeDocument/2006/relationships/hyperlink" Target="https://znani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/" TargetMode="External"/><Relationship Id="rId11" Type="http://schemas.openxmlformats.org/officeDocument/2006/relationships/hyperlink" Target="https://znani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nani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o.ru/" TargetMode="External"/><Relationship Id="rId14" Type="http://schemas.openxmlformats.org/officeDocument/2006/relationships/hyperlink" Target="https://znan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00A91-E5FF-43C2-82DE-028BE594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7900</Words>
  <Characters>45030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Ирина Борисовна</cp:lastModifiedBy>
  <cp:revision>19</cp:revision>
  <cp:lastPrinted>2023-09-11T14:18:00Z</cp:lastPrinted>
  <dcterms:created xsi:type="dcterms:W3CDTF">2023-07-19T11:36:00Z</dcterms:created>
  <dcterms:modified xsi:type="dcterms:W3CDTF">2023-09-12T13:17:00Z</dcterms:modified>
</cp:coreProperties>
</file>