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519124" w14:textId="77777777" w:rsidR="009C5EB6" w:rsidRPr="00FC3617" w:rsidRDefault="009C5EB6" w:rsidP="009C5EB6">
      <w:pPr>
        <w:pStyle w:val="ConsPlusTitle"/>
        <w:ind w:firstLine="540"/>
        <w:jc w:val="both"/>
        <w:outlineLvl w:val="2"/>
        <w:rPr>
          <w:color w:val="000000" w:themeColor="text1"/>
        </w:rPr>
      </w:pPr>
      <w:r w:rsidRPr="00FC3617">
        <w:rPr>
          <w:color w:val="000000" w:themeColor="text1"/>
        </w:rPr>
        <w:t>160. Федеральная рабочая программа по учебному предмету "Изобразительное искусство".</w:t>
      </w:r>
    </w:p>
    <w:p w14:paraId="7139EC37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160.1. Федеральная рабочая программа по учебному предмету "Изобразительное искусство" (далее соответственно - программа по изобразительному искусству, изобразительное искусство) включает пояснительную записку, содержание обучения, планируемые результаты освоения программы по изобразительному искусству.</w:t>
      </w:r>
    </w:p>
    <w:p w14:paraId="53E9EF19" w14:textId="77777777" w:rsidR="009C5EB6" w:rsidRPr="00FC3617" w:rsidRDefault="009C5EB6" w:rsidP="009C5EB6">
      <w:pPr>
        <w:pStyle w:val="ConsPlusNormal"/>
        <w:jc w:val="both"/>
        <w:rPr>
          <w:color w:val="000000" w:themeColor="text1"/>
        </w:rPr>
      </w:pPr>
    </w:p>
    <w:p w14:paraId="50866FBE" w14:textId="77777777" w:rsidR="009C5EB6" w:rsidRPr="00FC3617" w:rsidRDefault="009C5EB6" w:rsidP="009C5EB6">
      <w:pPr>
        <w:pStyle w:val="ConsPlusTitle"/>
        <w:ind w:firstLine="540"/>
        <w:jc w:val="both"/>
        <w:outlineLvl w:val="3"/>
        <w:rPr>
          <w:color w:val="000000" w:themeColor="text1"/>
        </w:rPr>
      </w:pPr>
      <w:r w:rsidRPr="00FC3617">
        <w:rPr>
          <w:color w:val="000000" w:themeColor="text1"/>
        </w:rPr>
        <w:t>160.2. Пояснительная записка.</w:t>
      </w:r>
    </w:p>
    <w:p w14:paraId="5079A7CF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160.2.1. Программа основного общего образования по изобразительному искусству составлена на основе требований к результатам освоения программы основного общего образования, представленных в ФГОС ООО, а также на основе планируемых результатов духовно-нравственного развития, воспитания и социализации обучающихся, представленных в федеральной рабочей программе воспитания.</w:t>
      </w:r>
    </w:p>
    <w:p w14:paraId="66279D98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160.2.2. Основная цель изобразительного искусства - развитие визуально-эмоционально-ценностного, эстетического освоения мира, формы самовыражения и ориентации в художественном и нравственном пространстве культуры.</w:t>
      </w:r>
    </w:p>
    <w:p w14:paraId="18D5B18E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160.2.3. Изобразительное искусство имеет интегративный характер и включает в себя основы разных видов визуально-пространственных искусств: живописи, графики, скульптуры, дизайна, архитектуры, народного и декоративно-прикладного искусства, фотографии, функции художественного изображения в зрелищных и экранных искусствах. Важнейшими задачами программы по изобразительному искусству являются формирование активного отношения к традициям культуры как смысловой, эстетической и личностно значимой ценности, воспитание гражданственности и патриотизма, уважения и бережного отношения к истории культуры России, выраженной в ее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14:paraId="59094630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160.2.4. Программа по изобразительному искусству направлена на развитие личности обучающегося, его активной учебно-познавательной деятельности, творческого развития и формирования готовности к саморазвитию и непрерывному образованию.</w:t>
      </w:r>
    </w:p>
    <w:p w14:paraId="53D682B7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160.2.5. Программа по изобразительному искусству ориентирована на психолого-возрастные особенности развития обучающихся 11 - 15 лет.</w:t>
      </w:r>
    </w:p>
    <w:p w14:paraId="67619A2B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160.2.6. Целью изучения изобразительного искусства является освоение разных видов визуально-пространственных искусств: живописи, графики, скульптуры, дизайна, архитектуры, народного и декоративно-прикладного искусства, изображения в зрелищных и экранных искусствах (вариативно).</w:t>
      </w:r>
    </w:p>
    <w:p w14:paraId="26644ED8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160.2.7. Задачами изобразительного искусства являются:</w:t>
      </w:r>
    </w:p>
    <w:p w14:paraId="71318B88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освоение художественной культуры как формы выражения в пространственных формах духовных ценностей, формирование представлений о месте и значении художественной деятельности в жизни общества;</w:t>
      </w:r>
    </w:p>
    <w:p w14:paraId="14C2E329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формирование у обучающихся представлений об отечественной и мировой художественной культуре во всем многообразии ее видов;</w:t>
      </w:r>
    </w:p>
    <w:p w14:paraId="13914E06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формирование у обучающихся навыков эстетического видения и преобразования мира;</w:t>
      </w:r>
    </w:p>
    <w:p w14:paraId="486B0383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lastRenderedPageBreak/>
        <w:t>приобретение опыта создания творческой работы посредством различных художественных материалов в разных видах визуально-пространственных искусств: изобразительных (живопись, графика, скульптура), декоративно-прикладных, в архитектуре и дизайне, опыта художественного творчества в компьютерной графике и анимации, фотографии, работы в синтетических искусствах (театр и кино) (вариативно);</w:t>
      </w:r>
    </w:p>
    <w:p w14:paraId="4C728F6E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формирование пространственного мышления и аналитических визуальных способностей;</w:t>
      </w:r>
    </w:p>
    <w:p w14:paraId="61F55CCE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овладение представлениями о средствах выразительности изобразительного искусства как способах воплощения в видимых пространственных формах переживаний, чувств и мировоззренческих позиций человека;</w:t>
      </w:r>
    </w:p>
    <w:p w14:paraId="1CF62F9E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развитие наблюдательности, ассоциативного мышления и творческого воображения;</w:t>
      </w:r>
    </w:p>
    <w:p w14:paraId="2B8D7FA4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воспитание уважения и любви к цивилизационному наследию России через освоение отечественной художественной культуры;</w:t>
      </w:r>
    </w:p>
    <w:p w14:paraId="6E6675BD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развитие потребности в общении с произведениями изобразительного искусства, формирование активного отношения к традициям художественной культуры как смысловой, эстетической и личностно значимой ценности.</w:t>
      </w:r>
    </w:p>
    <w:p w14:paraId="6BBFD895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160.2.8. Общее число часов, рекомендованных для изучения изобразительного искусства, - 102 часа: в 5 классе - 34 часа (1 час в неделю), в 6 классе - 34 часа (1 час в неделю), в 7 классе - 34 часа (1 час в неделю).</w:t>
      </w:r>
    </w:p>
    <w:p w14:paraId="39E4AEF6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160.2.9. Содержание программы по изобразительному искусству на уровне основного общего образования структурировано по 4 модулям (3 инвариантных и 1 вариативный). Инвариантные модули реализуются последовательно в 5, 6 и 7 классах. Содержание вариативного модуля может быть реализовано дополнительно к инвариантным модулям в одном или нескольких классах или во внеурочной деятельности.</w:t>
      </w:r>
    </w:p>
    <w:p w14:paraId="1518DD53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Модуль N 1 "Декоративно-прикладное и народное искусство" (5 класс)</w:t>
      </w:r>
    </w:p>
    <w:p w14:paraId="75EF7757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Модуль N 2 "Живопись, графика, скульптура" (6 класс)</w:t>
      </w:r>
    </w:p>
    <w:p w14:paraId="7EC23BAA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Модуль N 3 "Архитектура и дизайн" (7 класс)</w:t>
      </w:r>
    </w:p>
    <w:p w14:paraId="7C77DAB8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Модуль N 4 "Изображение в синтетических, экранных видах искусства и художественная фотография" (вариативный).</w:t>
      </w:r>
    </w:p>
    <w:p w14:paraId="1D0ECFB0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Каждый модуль программы по изобразительному искусству обладает содержательной целостностью и организован по восходящему принципу в отношении углубления знаний по ведущей теме и усложнения умений обучающихся. Последовательность изучения модулей определяется психологическими возрастными особенностями обучающихся, принципом системности обучения и опытом педагогической работы.</w:t>
      </w:r>
    </w:p>
    <w:p w14:paraId="5C425CBE" w14:textId="77777777" w:rsidR="009C5EB6" w:rsidRPr="00FC3617" w:rsidRDefault="009C5EB6" w:rsidP="009C5EB6">
      <w:pPr>
        <w:pStyle w:val="ConsPlusNormal"/>
        <w:jc w:val="both"/>
        <w:rPr>
          <w:color w:val="000000" w:themeColor="text1"/>
        </w:rPr>
      </w:pPr>
    </w:p>
    <w:p w14:paraId="78ECBBA3" w14:textId="77777777" w:rsidR="009C5EB6" w:rsidRPr="00FC3617" w:rsidRDefault="009C5EB6" w:rsidP="009C5EB6">
      <w:pPr>
        <w:pStyle w:val="ConsPlusTitle"/>
        <w:ind w:firstLine="540"/>
        <w:jc w:val="both"/>
        <w:outlineLvl w:val="3"/>
        <w:rPr>
          <w:color w:val="000000" w:themeColor="text1"/>
        </w:rPr>
      </w:pPr>
      <w:r w:rsidRPr="00FC3617">
        <w:rPr>
          <w:color w:val="000000" w:themeColor="text1"/>
        </w:rPr>
        <w:t>160.3. Содержание обучения в 5 классе.</w:t>
      </w:r>
    </w:p>
    <w:p w14:paraId="2CE75B85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160.3.1. Модуль N 1 "Декоративно-прикладное и народное искусство".</w:t>
      </w:r>
    </w:p>
    <w:p w14:paraId="42AEC82C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Общие сведения о декоративно-прикладном искусстве.</w:t>
      </w:r>
    </w:p>
    <w:p w14:paraId="46420511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 xml:space="preserve">Декоративно-прикладное искусство и его виды. Декоративно-прикладное искусство и </w:t>
      </w:r>
      <w:r w:rsidRPr="00FC3617">
        <w:rPr>
          <w:color w:val="000000" w:themeColor="text1"/>
        </w:rPr>
        <w:lastRenderedPageBreak/>
        <w:t>предметная среда жизни людей.</w:t>
      </w:r>
    </w:p>
    <w:p w14:paraId="6DC94925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Древние корни народного искусства.</w:t>
      </w:r>
    </w:p>
    <w:p w14:paraId="5E0806D4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Истоки образного языка декоративно-прикладного искусства. Традиционные образы народного (крестьянского) прикладного искусства.</w:t>
      </w:r>
    </w:p>
    <w:p w14:paraId="74FACC8D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Связь народного искусства с природой, бытом, трудом, верованиями и эпосом.</w:t>
      </w:r>
    </w:p>
    <w:p w14:paraId="54863FBF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Роль природных материалов в строительстве и изготовлении предметов быта, их значение в характере труда и жизненного уклада.</w:t>
      </w:r>
    </w:p>
    <w:p w14:paraId="3D486C69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Образно-символический язык народного прикладного искусства.</w:t>
      </w:r>
    </w:p>
    <w:p w14:paraId="1E73D2CF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Знаки-символы традиционного крестьянского прикладного искусства.</w:t>
      </w:r>
    </w:p>
    <w:p w14:paraId="5C6B20CB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Выполнение рисунков на темы древних узоров деревянной резьбы, росписи по дереву, вышивки. Освоение навыков декоративного обобщения в процессе практической творческой работы.</w:t>
      </w:r>
    </w:p>
    <w:p w14:paraId="14D60489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Убранство русской избы.</w:t>
      </w:r>
    </w:p>
    <w:p w14:paraId="7178A7C0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Конструкция избы, единство красоты и пользы - функционального и символического - в ее постройке и украшении.</w:t>
      </w:r>
    </w:p>
    <w:p w14:paraId="3CC8627E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Символическое значение образов и мотивов в узорном убранстве русских изб. Картина мира в образном строе бытового крестьянского искусства.</w:t>
      </w:r>
    </w:p>
    <w:p w14:paraId="6E774B6B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Выполнение рисунков - эскизов орнаментального декора крестьянского дома.</w:t>
      </w:r>
    </w:p>
    <w:p w14:paraId="71954B4B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Устройство внутреннего пространства крестьянского дома.</w:t>
      </w:r>
    </w:p>
    <w:p w14:paraId="07766D2B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Декоративные элементы жилой среды.</w:t>
      </w:r>
    </w:p>
    <w:p w14:paraId="6546B3E8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Определяющая роль природных материалов для конструкции и декора традиционной постройки жилого дома в любой природной среде. Мудрость соотношения характера постройки, символики ее декора и уклада жизни для каждого народа.</w:t>
      </w:r>
    </w:p>
    <w:p w14:paraId="6470A857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Выполнение рисунков предметов народного быта, выявление мудрости их выразительной формы и орнаментально-символического оформления.</w:t>
      </w:r>
    </w:p>
    <w:p w14:paraId="50F7025F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Народный праздничный костюм.</w:t>
      </w:r>
    </w:p>
    <w:p w14:paraId="2F22DE83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Образный строй народного праздничного костюма - женского и мужского.</w:t>
      </w:r>
    </w:p>
    <w:p w14:paraId="67BF25EC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Традиционная конструкция русского женского костюма - северорусский (сарафан) и южнорусский (понева) варианты.</w:t>
      </w:r>
    </w:p>
    <w:p w14:paraId="2B1EC2E0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Разнообразие форм и украшений народного праздничного костюма для различных регионов страны.</w:t>
      </w:r>
    </w:p>
    <w:p w14:paraId="5626D3AE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Искусство народной вышивки. Вышивка в народных костюмах и обрядах. Древнее происхождение и присутствие всех типов орнаментов в народной вышивке. Символическое изображение женских фигур и образов всадников в орнаментах вышивки. Особенности традиционных орнаментов текстильных промыслов в разных регионах страны.</w:t>
      </w:r>
    </w:p>
    <w:p w14:paraId="2A939EEB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lastRenderedPageBreak/>
        <w:t>Выполнение рисунков традиционных праздничных костюмов, выражение в форме, цветовом решении, орнаментике костюма черт национального своеобразия.</w:t>
      </w:r>
    </w:p>
    <w:p w14:paraId="7C4455A4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Народные праздники и праздничные обряды как синтез всех видов народного творчества.</w:t>
      </w:r>
    </w:p>
    <w:p w14:paraId="64965E3A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Выполнение сюжетной композиции или участие в работе по созданию коллективного панно на тему традиций народных праздников.</w:t>
      </w:r>
    </w:p>
    <w:p w14:paraId="77A9B567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Народные художественные промыслы.</w:t>
      </w:r>
    </w:p>
    <w:p w14:paraId="44A1248F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Роль и значение народных промыслов в современной жизни. Искусство и ремесло. Традиции культуры, особенные для каждого региона.</w:t>
      </w:r>
    </w:p>
    <w:p w14:paraId="75044A67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Многообразие видов традиционных ремесел и происхождение художественных промыслов народов России.</w:t>
      </w:r>
    </w:p>
    <w:p w14:paraId="40A7440F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Разнообразие материалов народных ремесел и их связь с регионально-национальным бытом (дерево, береста, керамика, металл, кость, мех и кожа, шерсть и лен).</w:t>
      </w:r>
    </w:p>
    <w:p w14:paraId="6BEAC9FD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 xml:space="preserve">Традиционные древние образы в современных игрушках народных промыслов. Особенности цветового строя, основные орнаментальные элементы росписи </w:t>
      </w:r>
      <w:proofErr w:type="spellStart"/>
      <w:r w:rsidRPr="00FC3617">
        <w:rPr>
          <w:color w:val="000000" w:themeColor="text1"/>
        </w:rPr>
        <w:t>филимоновской</w:t>
      </w:r>
      <w:proofErr w:type="spellEnd"/>
      <w:r w:rsidRPr="00FC3617">
        <w:rPr>
          <w:color w:val="000000" w:themeColor="text1"/>
        </w:rPr>
        <w:t>, дымковской, каргопольской игрушки. Местные промыслы игрушек разных регионов страны.</w:t>
      </w:r>
    </w:p>
    <w:p w14:paraId="2953E73F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Создание эскиза игрушки по мотивам избранного промысла.</w:t>
      </w:r>
    </w:p>
    <w:p w14:paraId="12DB2AF0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Роспись по дереву. Хохлома. Краткие сведения по истории хохломского промысла. Травный узор, "травка" - основной мотив хохломского орнамента. Связь с природой. Единство формы и декора в произведениях промысла. Последовательность выполнения травного орнамента. Праздничность изделий "золотой хохломы".</w:t>
      </w:r>
    </w:p>
    <w:p w14:paraId="7D0B04DD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Городецкая роспись по дереву. Краткие сведения по истории. Традиционные образы городецкой росписи предметов быта. Птица и конь - традиционные мотивы орнаментальных композиций. Сюжетные мотивы, основные приемы и композиционные особенности городецкой росписи.</w:t>
      </w:r>
    </w:p>
    <w:p w14:paraId="2AC67DA9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Посуда из глины. Искусство Гжели. Краткие сведения по истории промысла. Гжельская керамика и фарфор: единство скульптурной формы и кобальтового декора. Природные мотивы росписи посуды. Приемы мазка, тональный контраст, сочетание пятна и линии.</w:t>
      </w:r>
    </w:p>
    <w:p w14:paraId="1BCF7B1D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 xml:space="preserve">Роспись по металлу. </w:t>
      </w:r>
      <w:proofErr w:type="spellStart"/>
      <w:r w:rsidRPr="00FC3617">
        <w:rPr>
          <w:color w:val="000000" w:themeColor="text1"/>
        </w:rPr>
        <w:t>Жостово</w:t>
      </w:r>
      <w:proofErr w:type="spellEnd"/>
      <w:r w:rsidRPr="00FC3617">
        <w:rPr>
          <w:color w:val="000000" w:themeColor="text1"/>
        </w:rPr>
        <w:t>. Краткие сведения по истории промысла. Разнообразие форм подносов, цветового и композиционного решения росписей. Приемы свободной кистевой импровизации в живописи цветочных букетов. Эффект освещенности и объемности изображения.</w:t>
      </w:r>
    </w:p>
    <w:p w14:paraId="01B2BC4A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Древние традиции художественной обработки металла в разных регионах страны. Разнообразие назначения предметов и художественно-технических приемов работы с металлом.</w:t>
      </w:r>
    </w:p>
    <w:p w14:paraId="40EE1190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 xml:space="preserve">Искусство лаковой живописи: Палех, Федоскино, Холуй, Мстера - роспись шкатулок, ларчиков, табакерок из папье-маше. Происхождение искусства лаковой миниатюры в России. Особенности стиля каждой школы. Роль искусства лаковой миниатюры в </w:t>
      </w:r>
      <w:r w:rsidRPr="00FC3617">
        <w:rPr>
          <w:color w:val="000000" w:themeColor="text1"/>
        </w:rPr>
        <w:lastRenderedPageBreak/>
        <w:t>сохранении и развитии традиций отечественной культуры.</w:t>
      </w:r>
    </w:p>
    <w:p w14:paraId="0824A160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Мир сказок и легенд, примет и оберегов в творчестве мастеров художественных промыслов.</w:t>
      </w:r>
    </w:p>
    <w:p w14:paraId="004FA51D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Отражение в изделиях народных промыслов многообразия исторических, духовных и культурных традиций.</w:t>
      </w:r>
    </w:p>
    <w:p w14:paraId="0A7DF6B8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Народные художественные ремесла и промыслы - материальные и духовные ценности, неотъемлемая часть культурного наследия России.</w:t>
      </w:r>
    </w:p>
    <w:p w14:paraId="1D6EB8A1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Декоративно-прикладное искусство в культуре разных эпох и народов.</w:t>
      </w:r>
    </w:p>
    <w:p w14:paraId="3BADBACB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Роль декоративно-прикладного искусства в культуре древних цивилизаций.</w:t>
      </w:r>
    </w:p>
    <w:p w14:paraId="12E3BED3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Отражение в декоре мировоззрения эпохи, организации общества, традиций быта и ремесла, уклада жизни людей.</w:t>
      </w:r>
    </w:p>
    <w:p w14:paraId="461C61F2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Характерные признаки произведений декоративно-прикладного искусства, основные мотивы и символика орнаментов в культуре разных эпох.</w:t>
      </w:r>
    </w:p>
    <w:p w14:paraId="49E64AB8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Характерные особенности одежды для культуры разных эпох и народов. Выражение образа человека, его положения в обществе и характера деятельности в его костюме и его украшениях. Украшение жизненного пространства: построений, интерьеров, предметов быта - в культуре разных эпох.</w:t>
      </w:r>
    </w:p>
    <w:p w14:paraId="22CD4B77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Декоративно-прикладное искусство в жизни современного человека.</w:t>
      </w:r>
    </w:p>
    <w:p w14:paraId="38D4C6CF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Многообразие материалов и техник современного декоративно-прикладного искусства (художественная керамика, стекло, металл, гобелен, роспись по ткани, моделирование одежды).</w:t>
      </w:r>
    </w:p>
    <w:p w14:paraId="55DBBDFA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Символический знак в современной жизни: эмблема, логотип, указующий или декоративный знак.</w:t>
      </w:r>
    </w:p>
    <w:p w14:paraId="6A14044C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 xml:space="preserve">Государственная символика и традиции геральдики. Декоративные украшения предметов нашего быта и одежды. Значение украшений в проявлении образа человека, его характера, </w:t>
      </w:r>
      <w:proofErr w:type="spellStart"/>
      <w:r w:rsidRPr="00FC3617">
        <w:rPr>
          <w:color w:val="000000" w:themeColor="text1"/>
        </w:rPr>
        <w:t>самопонимания</w:t>
      </w:r>
      <w:proofErr w:type="spellEnd"/>
      <w:r w:rsidRPr="00FC3617">
        <w:rPr>
          <w:color w:val="000000" w:themeColor="text1"/>
        </w:rPr>
        <w:t>, установок и намерений.</w:t>
      </w:r>
    </w:p>
    <w:p w14:paraId="1CF5C7B4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Декор на улицах и декор помещений. Декор праздничный и повседневный. Праздничное оформление школы.</w:t>
      </w:r>
    </w:p>
    <w:p w14:paraId="1BFB140B" w14:textId="77777777" w:rsidR="009C5EB6" w:rsidRPr="00FC3617" w:rsidRDefault="009C5EB6" w:rsidP="009C5EB6">
      <w:pPr>
        <w:pStyle w:val="ConsPlusNormal"/>
        <w:jc w:val="both"/>
        <w:rPr>
          <w:color w:val="000000" w:themeColor="text1"/>
        </w:rPr>
      </w:pPr>
    </w:p>
    <w:p w14:paraId="0A3CA0B3" w14:textId="77777777" w:rsidR="009C5EB6" w:rsidRPr="00FC3617" w:rsidRDefault="009C5EB6" w:rsidP="009C5EB6">
      <w:pPr>
        <w:pStyle w:val="ConsPlusTitle"/>
        <w:ind w:firstLine="540"/>
        <w:jc w:val="both"/>
        <w:outlineLvl w:val="3"/>
        <w:rPr>
          <w:color w:val="000000" w:themeColor="text1"/>
        </w:rPr>
      </w:pPr>
      <w:r w:rsidRPr="00FC3617">
        <w:rPr>
          <w:color w:val="000000" w:themeColor="text1"/>
        </w:rPr>
        <w:t>160.4. Содержание обучения в 6 классе.</w:t>
      </w:r>
    </w:p>
    <w:p w14:paraId="52ED9711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160.4.1. Модуль N 2 "Живопись, графика, скульптура".</w:t>
      </w:r>
    </w:p>
    <w:p w14:paraId="7FC94F2C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Общие сведения о видах искусства.</w:t>
      </w:r>
    </w:p>
    <w:p w14:paraId="68EF4FAE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Пространственные и временные виды искусства.</w:t>
      </w:r>
    </w:p>
    <w:p w14:paraId="3FD0BA6D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Изобразительные, конструктивные и декоративные виды пространственных искусств, их место и назначение в жизни людей.</w:t>
      </w:r>
    </w:p>
    <w:p w14:paraId="458CB6DF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Основные виды живописи, графики и скульптуры. Художник и зритель: зрительские умения, знания и творчество зрителя.</w:t>
      </w:r>
    </w:p>
    <w:p w14:paraId="42506998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lastRenderedPageBreak/>
        <w:t>Язык изобразительного искусства и его выразительные средства.</w:t>
      </w:r>
    </w:p>
    <w:p w14:paraId="21EFCB3B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Живописные, графические и скульптурные художественные материалы, их особые свойства.</w:t>
      </w:r>
    </w:p>
    <w:p w14:paraId="07545634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Рисунок - основа изобразительного искусства и мастерства художника.</w:t>
      </w:r>
    </w:p>
    <w:p w14:paraId="497BAC1B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Виды рисунка: зарисовка, набросок, учебный рисунок и творческий рисунок.</w:t>
      </w:r>
    </w:p>
    <w:p w14:paraId="28866FE3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Навыки размещения рисунка в листе, выбор формата.</w:t>
      </w:r>
    </w:p>
    <w:p w14:paraId="487F1668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Начальные умения рисунка с натуры. Зарисовки простых предметов.</w:t>
      </w:r>
    </w:p>
    <w:p w14:paraId="4E8B5D6F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Линейные графические рисунки и наброски. Тон и тональные отношения: темное - светлое.</w:t>
      </w:r>
    </w:p>
    <w:p w14:paraId="538C5A5E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Ритм и ритмическая организация плоскости листа.</w:t>
      </w:r>
    </w:p>
    <w:p w14:paraId="4A73A955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 xml:space="preserve">Основы </w:t>
      </w:r>
      <w:proofErr w:type="spellStart"/>
      <w:r w:rsidRPr="00FC3617">
        <w:rPr>
          <w:color w:val="000000" w:themeColor="text1"/>
        </w:rPr>
        <w:t>цветоведения</w:t>
      </w:r>
      <w:proofErr w:type="spellEnd"/>
      <w:r w:rsidRPr="00FC3617">
        <w:rPr>
          <w:color w:val="000000" w:themeColor="text1"/>
        </w:rPr>
        <w:t>: понятие цвета в художественной деятельности, физическая основа цвета, цветовой круг, основные и составные цвета, дополнительные цвета.</w:t>
      </w:r>
    </w:p>
    <w:p w14:paraId="5233EBE8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Цвет как выразительное средство в изобразительном искусстве: холодный и теплый цвет, понятие цветовых отношений; колорит в живописи.</w:t>
      </w:r>
    </w:p>
    <w:p w14:paraId="2CEE0ECE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Виды скульптуры и характер материала в скульптуре. Скульптурные памятники, парковая скульптура, камерная скульптура. Статика и движение в скульптуре. Круглая скульптура. Произведения мелкой пластики. Виды рельефа.</w:t>
      </w:r>
    </w:p>
    <w:p w14:paraId="43BAC16A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Жанры изобразительного искусства.</w:t>
      </w:r>
    </w:p>
    <w:p w14:paraId="6E9ACB68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Жанровая система в изобразительном искусстве как инструмент для сравнения и анализа произведений изобразительного искусства.</w:t>
      </w:r>
    </w:p>
    <w:p w14:paraId="437A550F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Предмет изображения, сюжет и содержание произведения изобразительного искусства.</w:t>
      </w:r>
    </w:p>
    <w:p w14:paraId="471DF917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Натюрморт.</w:t>
      </w:r>
    </w:p>
    <w:p w14:paraId="63E9BC9F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Изображение предметного мира в изобразительном искусстве и появление жанра натюрморта в европейском и отечественном искусстве.</w:t>
      </w:r>
    </w:p>
    <w:p w14:paraId="18F614BA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Основы графической грамоты: правила объемного изображения предметов на плоскости.</w:t>
      </w:r>
    </w:p>
    <w:p w14:paraId="3385EBCD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Линейное построение предмета в пространстве: линия горизонта, точка зрения и точка схода, правила перспективных сокращений.</w:t>
      </w:r>
    </w:p>
    <w:p w14:paraId="33B3F536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Изображение окружности в перспективе.</w:t>
      </w:r>
    </w:p>
    <w:p w14:paraId="19D2D503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Рисование геометрических тел на основе правил линейной перспективы.</w:t>
      </w:r>
    </w:p>
    <w:p w14:paraId="48429700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Сложная пространственная форма и выявление ее конструкции.</w:t>
      </w:r>
    </w:p>
    <w:p w14:paraId="3DA7BCB5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Рисунок сложной формы предмета как соотношение простых геометрических фигур.</w:t>
      </w:r>
    </w:p>
    <w:p w14:paraId="66FF4032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lastRenderedPageBreak/>
        <w:t>Линейный рисунок конструкции из нескольких геометрических тел.</w:t>
      </w:r>
    </w:p>
    <w:p w14:paraId="694EB333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Освещение как средство выявления объема предмета. Понятия "свет", "блик", "полутень", "собственная тень", "рефлекс", "падающая тень". Особенности освещения "по свету" и "против света".</w:t>
      </w:r>
    </w:p>
    <w:p w14:paraId="0B3DA118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Рисунок натюрморта графическими материалами с натуры или по представлению.</w:t>
      </w:r>
    </w:p>
    <w:p w14:paraId="5659C8F8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Творческий натюрморт в графике. Произведения художников-графиков. Особенности графических техник. Печатная графика.</w:t>
      </w:r>
    </w:p>
    <w:p w14:paraId="4D7FB539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Живописное изображение натюрморта. Цвет в натюрмортах европейских и отечественных живописцев. Опыт создания живописного натюрморта.</w:t>
      </w:r>
    </w:p>
    <w:p w14:paraId="37583176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Портрет.</w:t>
      </w:r>
    </w:p>
    <w:p w14:paraId="4D6E48F8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Портрет как образ определенного реального человека. Изображение портрета человека в искусстве разных эпох. Выражение в портретном изображении характера человека и мировоззренческих идеалов эпохи.</w:t>
      </w:r>
    </w:p>
    <w:p w14:paraId="1AF2286A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Великие портретисты в европейском искусстве.</w:t>
      </w:r>
    </w:p>
    <w:p w14:paraId="57052793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Особенности развития портретного жанра в отечественном искусстве. Великие портретисты в русской живописи.</w:t>
      </w:r>
    </w:p>
    <w:p w14:paraId="7BCC0DA9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Парадный и камерный портрет в живописи.</w:t>
      </w:r>
    </w:p>
    <w:p w14:paraId="5E3515BD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Особенности развития жанра портрета в искусстве XX в. - отечественном и европейском.</w:t>
      </w:r>
    </w:p>
    <w:p w14:paraId="358FCB8D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Построение головы человека, основные пропорции лица, соотношение лицевой и черепной частей головы.</w:t>
      </w:r>
    </w:p>
    <w:p w14:paraId="6880BC88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Графический портрет в работах известных художников. Разнообразие графических средств в изображении образа человека. Графический портретный рисунок с натуры или по памяти.</w:t>
      </w:r>
    </w:p>
    <w:p w14:paraId="2DCDA538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Роль освещения головы при создании портретного образа.</w:t>
      </w:r>
    </w:p>
    <w:p w14:paraId="454819D4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Свет и тень в изображении головы человека.</w:t>
      </w:r>
    </w:p>
    <w:p w14:paraId="7A13B49A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Портрет в скульптуре.</w:t>
      </w:r>
    </w:p>
    <w:p w14:paraId="610468EF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Выражение характера человека, его социального положения и образа эпохи в скульптурном портрете.</w:t>
      </w:r>
    </w:p>
    <w:p w14:paraId="013A95BC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Значение свойств художественных материалов в создании скульптурного портрета.</w:t>
      </w:r>
    </w:p>
    <w:p w14:paraId="3F8EF8E8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Живописное изображение портрета. Роль цвета в живописном портретном образе в произведениях выдающихся живописцев.</w:t>
      </w:r>
    </w:p>
    <w:p w14:paraId="6AEFAB2E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Опыт работы над созданием живописного портрета.</w:t>
      </w:r>
    </w:p>
    <w:p w14:paraId="0786F348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Пейзаж.</w:t>
      </w:r>
    </w:p>
    <w:p w14:paraId="5F2FD677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lastRenderedPageBreak/>
        <w:t>Особенности изображения пространства в эпоху Древнего мира, в средневековом искусстве и в эпоху Возрождения.</w:t>
      </w:r>
    </w:p>
    <w:p w14:paraId="49436DBE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Правила построения линейной перспективы в изображении пространства.</w:t>
      </w:r>
    </w:p>
    <w:p w14:paraId="3AD5FC0C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Правила воздушной перспективы, построения переднего, среднего и дальнего планов при изображении пейзажа.</w:t>
      </w:r>
    </w:p>
    <w:p w14:paraId="3E333306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Особенности изображения разных состояний природы и ее освещения. Романтический пейзаж. Морские пейзажи И. Айвазовского.</w:t>
      </w:r>
    </w:p>
    <w:p w14:paraId="4D393EC7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Особенности изображения природы в творчестве импрессионистов и постимпрессионистов. Представления о пленэрной живописи и колористической изменчивости состояний природы.</w:t>
      </w:r>
    </w:p>
    <w:p w14:paraId="282A2AB7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Живописное изображение различных состояний природы. Пейзаж в истории русской живописи и его значение в отечественной культуре. История становления картины Родины в развитии отечественной пейзажной живописи XIX в.</w:t>
      </w:r>
    </w:p>
    <w:p w14:paraId="74B580D3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Становление образа родной природы в произведениях А. Венецианова и его учеников: А. Саврасова, И. Шишкина. Пейзажная живопись И. Левитана и ее значение для русской культуры. Значение художественного образа отечественного пейзажа в развитии чувства Родины.</w:t>
      </w:r>
    </w:p>
    <w:p w14:paraId="721C1064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Творческий опыт в создании композиционного живописного пейзажа своей Родины.</w:t>
      </w:r>
    </w:p>
    <w:p w14:paraId="39ADC257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Графический образ пейзажа в работах выдающихся мастеров. Средства выразительности в графическом рисунке и многообразие графических техник.</w:t>
      </w:r>
    </w:p>
    <w:p w14:paraId="5A0560BD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Графические зарисовки и графическая композиция на темы окружающей природы.</w:t>
      </w:r>
    </w:p>
    <w:p w14:paraId="1B5D2A66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Городской пейзаж в творчестве мастеров искусства. Многообразие в понимании образа города.</w:t>
      </w:r>
    </w:p>
    <w:p w14:paraId="60304892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Город как материальное воплощение отечественной истории и культурного наследия. Задачи охраны культурного наследия и исторического образа в жизни современного города.</w:t>
      </w:r>
    </w:p>
    <w:p w14:paraId="375CE7C0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Опыт изображения городского пейзажа. Наблюдательная перспектива и ритмическая организация плоскости изображения.</w:t>
      </w:r>
    </w:p>
    <w:p w14:paraId="02337B02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Бытовой жанр в изобразительном искусстве.</w:t>
      </w:r>
    </w:p>
    <w:p w14:paraId="0C02AF6E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Изображение труда и бытовой жизни людей в традициях искусства разных эпох. Значение художественного изображения бытовой жизни людей в понимании истории человечества и современной жизни.</w:t>
      </w:r>
    </w:p>
    <w:p w14:paraId="5E10CF2D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Жанровая картина как обобщение жизненных впечатлений художника. Тема, сюжет, содержание в жанровой картине. Образ нравственных и ценностных смыслов в жанровой картине и роль картины в их утверждении.</w:t>
      </w:r>
    </w:p>
    <w:p w14:paraId="45E8D55E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Работа над сюжетной композицией. Композиция как целостность в организации художественных выразительных средств и взаимосвязи всех компонентов произведения.</w:t>
      </w:r>
    </w:p>
    <w:p w14:paraId="104E5483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Исторический жанр в изобразительном искусстве.</w:t>
      </w:r>
    </w:p>
    <w:p w14:paraId="280CE581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lastRenderedPageBreak/>
        <w:t>Историческая тема в искусстве как изображение наиболее значительных событий в жизни общества.</w:t>
      </w:r>
    </w:p>
    <w:p w14:paraId="11CD5D62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Жанровые разновидности исторической картины в зависимости от сюжета: мифологическая картина, картина на библейские темы, батальная картина и другие.</w:t>
      </w:r>
    </w:p>
    <w:p w14:paraId="0E843213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Историческая картина в русском искусстве XIX в. и ее особое место в развитии отечественной культуры.</w:t>
      </w:r>
    </w:p>
    <w:p w14:paraId="0081C298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Картина К. Брюллова "Последний день Помпеи", исторические картины в творчестве В. Сурикова и других. Исторический образ России в картинах XX в.</w:t>
      </w:r>
    </w:p>
    <w:p w14:paraId="0D1303D5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Работа над сюжетной композицией. Этапы длительного периода работы художника над исторической картиной: идея и эскизы, сбор материала и работа над этюдами, уточнения композиции в эскизах, картон композиции, работа над холстом.</w:t>
      </w:r>
    </w:p>
    <w:p w14:paraId="2D86C837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Разработка эскизов композиции на историческую тему с использованием собранного материала по задуманному сюжету.</w:t>
      </w:r>
    </w:p>
    <w:p w14:paraId="26BBB00D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Библейские темы в изобразительном искусстве.</w:t>
      </w:r>
    </w:p>
    <w:p w14:paraId="095D9830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Исторические картины на библейские темы: место и значение сюжетов Священной истории в европейской культуре.</w:t>
      </w:r>
    </w:p>
    <w:p w14:paraId="66A420C5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Вечные темы и их нравственное и духовно-ценностное выражение как "духовная ось", соединяющая жизненные позиции разных поколений.</w:t>
      </w:r>
    </w:p>
    <w:p w14:paraId="418A1805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Произведения на библейские темы Леонардо да Винчи, Рафаэля, Рембрандта, в скульптуре "</w:t>
      </w:r>
      <w:proofErr w:type="spellStart"/>
      <w:r w:rsidRPr="00FC3617">
        <w:rPr>
          <w:color w:val="000000" w:themeColor="text1"/>
        </w:rPr>
        <w:t>Пьета</w:t>
      </w:r>
      <w:proofErr w:type="spellEnd"/>
      <w:r w:rsidRPr="00FC3617">
        <w:rPr>
          <w:color w:val="000000" w:themeColor="text1"/>
        </w:rPr>
        <w:t xml:space="preserve">" Микеланджело и других. Библейские темы в отечественных картинах XIX в. (А. Иванов. "Явление Христа народу", И. Крамской. "Христос в пустыне", Н. </w:t>
      </w:r>
      <w:proofErr w:type="spellStart"/>
      <w:r w:rsidRPr="00FC3617">
        <w:rPr>
          <w:color w:val="000000" w:themeColor="text1"/>
        </w:rPr>
        <w:t>Ге</w:t>
      </w:r>
      <w:proofErr w:type="spellEnd"/>
      <w:r w:rsidRPr="00FC3617">
        <w:rPr>
          <w:color w:val="000000" w:themeColor="text1"/>
        </w:rPr>
        <w:t>. "Тайная вечеря", В. Поленов. "Христос и грешница"). Иконопись как великое проявление русской культуры. Язык изображения в иконе - его религиозный и символический смысл.</w:t>
      </w:r>
    </w:p>
    <w:p w14:paraId="69C84FEE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Великие русские иконописцы: духовный свет икон Андрея Рублева, Феофана Грека, Дионисия.</w:t>
      </w:r>
    </w:p>
    <w:p w14:paraId="44AF4EAD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Работа над эскизом сюжетной композиции.</w:t>
      </w:r>
    </w:p>
    <w:p w14:paraId="146A2E4C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Роль и значение изобразительного искусства в жизни людей: образ мира в изобразительном искусстве.</w:t>
      </w:r>
    </w:p>
    <w:p w14:paraId="487EDF38" w14:textId="77777777" w:rsidR="009C5EB6" w:rsidRPr="00FC3617" w:rsidRDefault="009C5EB6" w:rsidP="009C5EB6">
      <w:pPr>
        <w:pStyle w:val="ConsPlusNormal"/>
        <w:jc w:val="both"/>
        <w:rPr>
          <w:color w:val="000000" w:themeColor="text1"/>
        </w:rPr>
      </w:pPr>
    </w:p>
    <w:p w14:paraId="4646375E" w14:textId="77777777" w:rsidR="009C5EB6" w:rsidRPr="00FC3617" w:rsidRDefault="009C5EB6" w:rsidP="009C5EB6">
      <w:pPr>
        <w:pStyle w:val="ConsPlusTitle"/>
        <w:ind w:firstLine="540"/>
        <w:jc w:val="both"/>
        <w:outlineLvl w:val="3"/>
        <w:rPr>
          <w:color w:val="000000" w:themeColor="text1"/>
        </w:rPr>
      </w:pPr>
      <w:r w:rsidRPr="00FC3617">
        <w:rPr>
          <w:color w:val="000000" w:themeColor="text1"/>
        </w:rPr>
        <w:t>160.5. Содержание обучения в 7 классе.</w:t>
      </w:r>
    </w:p>
    <w:p w14:paraId="0EC6EAB1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160.5.1. Модуль N 3 "Архитектура и дизайн".</w:t>
      </w:r>
    </w:p>
    <w:p w14:paraId="00263E1B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Архитектура и дизайн - искусства художественной постройки - конструктивные искусства.</w:t>
      </w:r>
    </w:p>
    <w:p w14:paraId="56292EF4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Дизайн и архитектура как создатели "второй природы" - предметно-пространственной среды жизни людей.</w:t>
      </w:r>
    </w:p>
    <w:p w14:paraId="04FB39BC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Функциональность предметно-пространственной среды и выражение в ней мировосприятия, духовно-ценностных позиций общества.</w:t>
      </w:r>
    </w:p>
    <w:p w14:paraId="34E2A329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 xml:space="preserve">Материальная культура человечества как уникальная информация о жизни людей в </w:t>
      </w:r>
      <w:r w:rsidRPr="00FC3617">
        <w:rPr>
          <w:color w:val="000000" w:themeColor="text1"/>
        </w:rPr>
        <w:lastRenderedPageBreak/>
        <w:t>разные исторические эпохи.</w:t>
      </w:r>
    </w:p>
    <w:p w14:paraId="759A28C5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Роль архитектуры в понимании человеком своей идентичности. Задачи сохранения культурного наследия и природного ландшафта.</w:t>
      </w:r>
    </w:p>
    <w:p w14:paraId="361AF558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Возникновение архитектуры и дизайна на разных этапах общественного развития. Единство функционального и художественного - целесообразности и красоты.</w:t>
      </w:r>
    </w:p>
    <w:p w14:paraId="4342FA79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Графический дизайн.</w:t>
      </w:r>
    </w:p>
    <w:p w14:paraId="7B8FD510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Композиция как основа реализации замысла в любой творческой деятельности. Основы формальной композиции в конструктивных искусствах.</w:t>
      </w:r>
    </w:p>
    <w:p w14:paraId="57EDB03C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Элементы композиции в графическом дизайне: пятно, линия, цвет, буква, текст и изображение.</w:t>
      </w:r>
    </w:p>
    <w:p w14:paraId="548EDD84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Формальная композиция как композиционное построение на основе сочетания геометрических фигур, без предметного содержания.</w:t>
      </w:r>
    </w:p>
    <w:p w14:paraId="07D4E421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Основные свойства композиции: целостность и соподчиненность элементов.</w:t>
      </w:r>
    </w:p>
    <w:p w14:paraId="0D406AEE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Ритмическая организация элементов: выделение доминанты, симметрия и асимметрия, динамическая и статичная композиция, контраст, нюанс, акцент, замкнутость или открытость композиции.</w:t>
      </w:r>
    </w:p>
    <w:p w14:paraId="7B52F4FD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Практические упражнения по созданию композиции с вариативным ритмическим расположением геометрических фигур на плоскости.</w:t>
      </w:r>
    </w:p>
    <w:p w14:paraId="388D8785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Роль цвета в организации композиционного пространства. Функциональные задачи цвета в конструктивных искусствах.</w:t>
      </w:r>
    </w:p>
    <w:p w14:paraId="2894CBAA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Цвет и законы колористики. Применение локального цвета. Цветовой акцент, ритм цветовых форм, доминанта.</w:t>
      </w:r>
    </w:p>
    <w:p w14:paraId="6F560422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Шрифты и шрифтовая композиция в графическом дизайне. Форма буквы как изобразительно-смысловой символ.</w:t>
      </w:r>
    </w:p>
    <w:p w14:paraId="51E98237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Шрифт и содержание текста. Стилизация шрифта.</w:t>
      </w:r>
    </w:p>
    <w:p w14:paraId="0635472F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Типографика. Понимание типографской строки как элемента плоскостной композиции.</w:t>
      </w:r>
    </w:p>
    <w:p w14:paraId="44F88953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Выполнение аналитических и практических работ по теме "Буква - изобразительный элемент композиции".</w:t>
      </w:r>
    </w:p>
    <w:p w14:paraId="0DB91849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Логотип как графический знак, эмблема или стилизованный графический символ. Функции логотипа. Шрифтовой логотип. Знаковый логотип.</w:t>
      </w:r>
    </w:p>
    <w:p w14:paraId="10E567E9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Композиционные основы макетирования в графическом дизайне при соединении текста и изображения.</w:t>
      </w:r>
    </w:p>
    <w:p w14:paraId="4BD022BF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Искусство плаката. Синтез слова и изображения. Изобразительный язык плаката. Композиционный монтаж изображения и текста в плакате, рекламе, поздравительной открытке.</w:t>
      </w:r>
    </w:p>
    <w:p w14:paraId="0AD1CFB5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lastRenderedPageBreak/>
        <w:t>Многообразие форм графического дизайна. Дизайн книги и журнала. Элементы, составляющие конструкцию и художественное оформление книги, журнала.</w:t>
      </w:r>
    </w:p>
    <w:p w14:paraId="2E1A0FD2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Макет разворота книги или журнала по выбранной теме в виде коллажа или на основе компьютерных программ.</w:t>
      </w:r>
    </w:p>
    <w:p w14:paraId="38DDC68D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Макетирование объемно-пространственных композиций.</w:t>
      </w:r>
    </w:p>
    <w:p w14:paraId="2F16F234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Композиция плоскостная и пространственная. Композиционная организация пространства. Прочтение плоскостной композиции как "чертежа" пространства.</w:t>
      </w:r>
    </w:p>
    <w:p w14:paraId="1E568CB5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Макетирование. Введение в макет понятия рельефа местности и способы его обозначения на макете.</w:t>
      </w:r>
    </w:p>
    <w:p w14:paraId="7960D118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Выполнение практических работ по созданию объемно-пространственных композиций. Объем и пространство. Взаимосвязь объектов в архитектурном макете.</w:t>
      </w:r>
    </w:p>
    <w:p w14:paraId="124281A7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Структура зданий различных архитектурных стилей и эпох: выявление простых объемов, образующих целостную постройку. Взаимное влияние объемов и их сочетаний на образный характер постройки.</w:t>
      </w:r>
    </w:p>
    <w:p w14:paraId="1C74A7EE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Понятие тектоники как выражение в художественной форме конструктивной сущности сооружения и логики конструктивного соотношения его частей.</w:t>
      </w:r>
    </w:p>
    <w:p w14:paraId="425B1B25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Роль эволюции строительных материалов и строительных технологий в изменении архитектурных конструкций (перекрытия и опора - стоечно-балочная конструкция - архитектура сводов, каркасная каменная архитектура, металлический каркас, железобетон и язык современной архитектуры).</w:t>
      </w:r>
    </w:p>
    <w:p w14:paraId="3C2D316F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Многообразие предметного мира, создаваемого человеком. Функция вещи и ее форма. Образ времени в предметах, создаваемых человеком.</w:t>
      </w:r>
    </w:p>
    <w:p w14:paraId="2CCE44BE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Дизайн предмета как искусство и социальное проектирование. Анализ формы через выявление сочетающихся объемов. Красота - наиболее полное выявление функции предмета. Влияние развития технологий и материалов на изменение формы предмета.</w:t>
      </w:r>
    </w:p>
    <w:p w14:paraId="00300990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Выполнение аналитических зарисовок форм бытовых предметов.</w:t>
      </w:r>
    </w:p>
    <w:p w14:paraId="4DEB994D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Творческое проектирование предметов быта с определением их функций и материала изготовления.</w:t>
      </w:r>
    </w:p>
    <w:p w14:paraId="6264FD75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Цвет в архитектуре и дизайне. Эмоциональное и формообразующее значение цвета в дизайне и архитектуре. Влияние цвета на восприятие формы объектов архитектуры и дизайна.</w:t>
      </w:r>
    </w:p>
    <w:p w14:paraId="575C5B9A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Конструирование объектов дизайна или архитектурное макетирование с использованием цвета.</w:t>
      </w:r>
    </w:p>
    <w:p w14:paraId="0D330495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Социальное значение дизайна и архитектуры как среды жизни человека.</w:t>
      </w:r>
    </w:p>
    <w:p w14:paraId="79436F3D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 xml:space="preserve">Образ и стиль материальной культуры прошлого. Смена стилей как отражение эволюции образа жизни, изменения мировоззрения людей и развития производственных возможностей. Художественно-аналитический обзор развития образно-стилевого языка архитектуры как этапов духовной, художественной и материальной культуры разных </w:t>
      </w:r>
      <w:r w:rsidRPr="00FC3617">
        <w:rPr>
          <w:color w:val="000000" w:themeColor="text1"/>
        </w:rPr>
        <w:lastRenderedPageBreak/>
        <w:t>народов и эпох.</w:t>
      </w:r>
    </w:p>
    <w:p w14:paraId="2B0F7052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Архитектура народного жилища, храмовая архитектура, частный дом в предметно-пространственной среде жизни разных народов.</w:t>
      </w:r>
    </w:p>
    <w:p w14:paraId="0A54C8B1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Выполнение заданий по теме "Архитектурные образы прошлых эпох" в виде аналитических зарисовок известных архитектурных памятников по фотографиям и другим видам изображения.</w:t>
      </w:r>
    </w:p>
    <w:p w14:paraId="71A3EC0A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Пути развития современной архитектуры и дизайна: город сегодня и завтра.</w:t>
      </w:r>
    </w:p>
    <w:p w14:paraId="38A32F3F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Архитектурная и градостроительная революция XX в. Ее технологические и эстетические предпосылки и истоки. Социальный аспект "перестройки" в архитектуре.</w:t>
      </w:r>
    </w:p>
    <w:p w14:paraId="67586837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Отрицание канонов и сохранение наследия с учетом нового уровня материально-строительной техники. Приоритет функционализма. Проблема урбанизации ландшафта, безликости и агрессивности среды современного города.</w:t>
      </w:r>
    </w:p>
    <w:p w14:paraId="45A2E823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Пространство городской среды. Исторические формы планировки городской среды и их связь с образом жизни людей.</w:t>
      </w:r>
    </w:p>
    <w:p w14:paraId="15B05E9C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Роль цвета в формировании пространства. Схема-планировка и реальность.</w:t>
      </w:r>
    </w:p>
    <w:p w14:paraId="2A2A3C9F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Современные поиски новой эстетики в градостроительстве. Выполнение практических работ по теме "Образ современного города и архитектурного стиля будущего": фотоколлажа или фантазийной зарисовки города будущего.</w:t>
      </w:r>
    </w:p>
    <w:p w14:paraId="31647136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Индивидуальный образ каждого города. Неповторимость исторических кварталов и значение культурного наследия для современной жизни людей.</w:t>
      </w:r>
    </w:p>
    <w:p w14:paraId="7557E919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Дизайн городской среды. Малые архитектурные формы. Роль малых архитектурных форм и архитектурного дизайна в организации городской среды и индивидуальном образе города.</w:t>
      </w:r>
    </w:p>
    <w:p w14:paraId="48966509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Проектирование дизайна объектов городской среды. Устройство пешеходных зон в городах, установка городской мебели (скамьи, "диваны" и прочие), киосков, информационных блоков, блоков локального озеленения и другое.</w:t>
      </w:r>
    </w:p>
    <w:p w14:paraId="4CAED4F9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Выполнение практической работы по теме "Проектирование дизайна объектов городской среды" в виде создания коллажно-графической композиции или дизайн-проекта оформления витрины магазина.</w:t>
      </w:r>
    </w:p>
    <w:p w14:paraId="6A2D31F7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Интерьер и предметный мир в доме. Назначение помещения и построение его интерьера. Дизайн пространственно-предметной среды интерьера.</w:t>
      </w:r>
    </w:p>
    <w:p w14:paraId="62E2C4F1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Образно-стилевое единство материальной культуры каждой эпохи. Интерьер как отражение стиля жизни его хозяев.</w:t>
      </w:r>
    </w:p>
    <w:p w14:paraId="30AA4731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Зонирование интерьера - создание многофункционального пространства. Отделочные материалы, введение фактуры и цвета в интерьер.</w:t>
      </w:r>
    </w:p>
    <w:p w14:paraId="0F79DD06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Интерьеры общественных зданий (театр, кафе, вокзал, офис, школа).</w:t>
      </w:r>
    </w:p>
    <w:p w14:paraId="5120E7D3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Выполнение практической и аналитической работы по теме "Роль вещи в образно-стилевом решении интерьера" в форме создания коллажной композиции.</w:t>
      </w:r>
    </w:p>
    <w:p w14:paraId="766A6FC7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lastRenderedPageBreak/>
        <w:t>Организация архитектурно-ландшафтного пространства. Город в единстве с ландшафтно-парковой средой.</w:t>
      </w:r>
    </w:p>
    <w:p w14:paraId="6C4F153C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Основные школы ландшафтного дизайна. Особенности ландшафта русской усадебной территории и задачи сохранения исторического наследия. Традиции графического языка ландшафтных проектов.</w:t>
      </w:r>
    </w:p>
    <w:p w14:paraId="30EE8706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Выполнение дизайн-проекта территории парка или приусадебного участка в виде схемы-чертежа.</w:t>
      </w:r>
    </w:p>
    <w:p w14:paraId="49BEBE21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 xml:space="preserve">Единство эстетического и функционального в </w:t>
      </w:r>
      <w:proofErr w:type="spellStart"/>
      <w:r w:rsidRPr="00FC3617">
        <w:rPr>
          <w:color w:val="000000" w:themeColor="text1"/>
        </w:rPr>
        <w:t>объемнопространственной</w:t>
      </w:r>
      <w:proofErr w:type="spellEnd"/>
      <w:r w:rsidRPr="00FC3617">
        <w:rPr>
          <w:color w:val="000000" w:themeColor="text1"/>
        </w:rPr>
        <w:t xml:space="preserve"> организации среды жизнедеятельности людей.</w:t>
      </w:r>
    </w:p>
    <w:p w14:paraId="3590E6BC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Образ человека и индивидуальное проектирование.</w:t>
      </w:r>
    </w:p>
    <w:p w14:paraId="12F07F9C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Организация пространства жилой среды как отражение социального заказа и индивидуальности человека, его вкуса, потребностей и возможностей. Образно-личностное проектирование в дизайне и архитектуре.</w:t>
      </w:r>
    </w:p>
    <w:p w14:paraId="2F5C37D3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Проектные работы по созданию облика частного дома, комнаты и сада. Дизайн предметной среды в интерьере частного дома. Мода и культура как параметры создания собственного костюма или комплекта одежды.</w:t>
      </w:r>
    </w:p>
    <w:p w14:paraId="7FD65D4F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Костюм как образ человека. Стиль в одежде. Соответствие материи и формы. Целесообразность и мода. Мода как ответ на изменения в укладе жизни, как бизнес и в качестве манипулирования массовым сознанием.</w:t>
      </w:r>
    </w:p>
    <w:p w14:paraId="5DC6A0B9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Характерные особенности современной одежды. Молодежная субкультура и подростковая мода. Унификация одежды и индивидуальный стиль. Ансамбль в костюме. Роль фантазии и вкуса в подборе одежды.</w:t>
      </w:r>
    </w:p>
    <w:p w14:paraId="2810D152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Выполнение практических творческих эскизов по теме "Дизайн современной одежды".</w:t>
      </w:r>
    </w:p>
    <w:p w14:paraId="283AF0C9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Искусство грима и прически. Форма лица и прическа. Макияж дневной, вечерний и карнавальный. Грим бытовой и сценический.</w:t>
      </w:r>
    </w:p>
    <w:p w14:paraId="7834191F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Имидж-дизайн и его связь с публичностью, технологией социального поведения, рекламой, общественной деятельностью.</w:t>
      </w:r>
    </w:p>
    <w:p w14:paraId="01B4ACC2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Дизайн и архитектура - средства организации среды жизни людей и строительства нового мира.</w:t>
      </w:r>
    </w:p>
    <w:p w14:paraId="0B543093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160.5.2. Модуль N 4 "Изображение в синтетических, экранных видах искусства и художественная фотография" (Вариативный модуль. Компоненты вариативного модуля могут дополнить содержание в 5, 6 и 7 классах или реализовываться в рамках внеурочной деятельности).</w:t>
      </w:r>
    </w:p>
    <w:p w14:paraId="37D81D52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Синтетические - пространственно-временные виды искусства. Роль изображения в синтетических искусствах в соединении со словом, музыкой, движением.</w:t>
      </w:r>
    </w:p>
    <w:p w14:paraId="78E999CF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Значение развития технологий в становлении новых видов искусства.</w:t>
      </w:r>
    </w:p>
    <w:p w14:paraId="34BE929C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 xml:space="preserve">Мультимедиа и объединение множества воспринимаемых человеком </w:t>
      </w:r>
      <w:r w:rsidRPr="00FC3617">
        <w:rPr>
          <w:color w:val="000000" w:themeColor="text1"/>
        </w:rPr>
        <w:lastRenderedPageBreak/>
        <w:t>информационных средств на экране цифрового искусства.</w:t>
      </w:r>
    </w:p>
    <w:p w14:paraId="0E0B409E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Художник и искусство театра.</w:t>
      </w:r>
    </w:p>
    <w:p w14:paraId="60BAADFC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Рождение театра в древнейших обрядах. История развития искусства театра.</w:t>
      </w:r>
    </w:p>
    <w:p w14:paraId="74B18C69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Жанровое многообразие театральных представлений, шоу, праздников и их визуальный облик.</w:t>
      </w:r>
    </w:p>
    <w:p w14:paraId="5A649F9D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Роль художника и виды профессиональной деятельности художника в современном театре.</w:t>
      </w:r>
    </w:p>
    <w:p w14:paraId="614C3375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Сценография и создание сценического образа. Сотворчество художника-постановщика с драматургом, режиссером и актерами.</w:t>
      </w:r>
    </w:p>
    <w:p w14:paraId="435EFF26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Роль освещения в визуальном облике театрального действия. Бутафорские, пошивочные, декорационные и иные цеха в театре.</w:t>
      </w:r>
    </w:p>
    <w:p w14:paraId="2E6F2102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Сценический костюм, грим и маска. Стилистическое единство в решении образа спектакля. Выражение в костюме характера персонажа.</w:t>
      </w:r>
    </w:p>
    <w:p w14:paraId="78521926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Творчество художников-постановщиков в истории отечественного искусства (К. Коровин, И. Билибин, А. Головин и других художников-постановщиков). Школьный спектакль и работа художника по его подготовке.</w:t>
      </w:r>
    </w:p>
    <w:p w14:paraId="009BB554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Художник в театре кукол и его ведущая роль как соавтора режиссера и актера в процессе создания образа персонажа.</w:t>
      </w:r>
    </w:p>
    <w:p w14:paraId="708807FE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Условность и метафора в театральной постановке как образная и авторская интерпретация реальности.</w:t>
      </w:r>
    </w:p>
    <w:p w14:paraId="2DA7891F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Художественная фотография.</w:t>
      </w:r>
    </w:p>
    <w:p w14:paraId="0F443438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 xml:space="preserve">Рождение фотографии как технологическая революция запечатления реальности. Искусство и технология. История фотографии: от </w:t>
      </w:r>
      <w:proofErr w:type="spellStart"/>
      <w:r w:rsidRPr="00FC3617">
        <w:rPr>
          <w:color w:val="000000" w:themeColor="text1"/>
        </w:rPr>
        <w:t>дагеротипа</w:t>
      </w:r>
      <w:proofErr w:type="spellEnd"/>
      <w:r w:rsidRPr="00FC3617">
        <w:rPr>
          <w:color w:val="000000" w:themeColor="text1"/>
        </w:rPr>
        <w:t xml:space="preserve"> до компьютерных технологий.</w:t>
      </w:r>
    </w:p>
    <w:p w14:paraId="46940689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Современные возможности художественной обработки цифровой фотографии.</w:t>
      </w:r>
    </w:p>
    <w:p w14:paraId="37CB8678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Картина мира и "</w:t>
      </w:r>
      <w:proofErr w:type="spellStart"/>
      <w:r w:rsidRPr="00FC3617">
        <w:rPr>
          <w:color w:val="000000" w:themeColor="text1"/>
        </w:rPr>
        <w:t>Родиноведение</w:t>
      </w:r>
      <w:proofErr w:type="spellEnd"/>
      <w:r w:rsidRPr="00FC3617">
        <w:rPr>
          <w:color w:val="000000" w:themeColor="text1"/>
        </w:rPr>
        <w:t>" в фотографиях С.М. Прокудина-Горского. Сохраненная история и роль его фотографий в современной отечественной культуре.</w:t>
      </w:r>
    </w:p>
    <w:p w14:paraId="15F27520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Фотография - искусство светописи. Роль света в выявлении формы и фактуры предмета. Примеры художественной фотографии в творчестве профессиональных мастеров.</w:t>
      </w:r>
    </w:p>
    <w:p w14:paraId="118403B3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Композиция кадра, ракурс, плановость, графический ритм.</w:t>
      </w:r>
    </w:p>
    <w:p w14:paraId="108EB0EA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Умения наблюдать и выявлять выразительность и красоту окружающей жизни с помощью фотографии.</w:t>
      </w:r>
    </w:p>
    <w:p w14:paraId="4D25AE0A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Фотопейзаж в творчестве профессиональных фотографов.</w:t>
      </w:r>
    </w:p>
    <w:p w14:paraId="399295D7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Образные возможности черно-белой и цветной фотографии.</w:t>
      </w:r>
    </w:p>
    <w:p w14:paraId="478B3BA3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lastRenderedPageBreak/>
        <w:t>Роль тональных контрастов и роль цвета в эмоционально-образном восприятии пейзажа.</w:t>
      </w:r>
    </w:p>
    <w:p w14:paraId="437BB096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Роль освещения в портретном образе. Фотография постановочная и документальная.</w:t>
      </w:r>
    </w:p>
    <w:p w14:paraId="7B323232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Фотопортрет в истории профессиональной фотографии и его связь с направлениями в изобразительном искусстве.</w:t>
      </w:r>
    </w:p>
    <w:p w14:paraId="4FBCA1D9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Портрет в фотографии, его общее и особенное по сравнению с живописным и графическим портретом. Опыт выполнения портретных фотографий.</w:t>
      </w:r>
    </w:p>
    <w:p w14:paraId="1299DB13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Фоторепортаж. Образ события в кадре. Репортажный снимок - свидетельство истории и его значение в сохранении памяти о событии.</w:t>
      </w:r>
    </w:p>
    <w:p w14:paraId="33762831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Фоторепортаж - дневник истории. Значение работы военных фотографов. Спортивные фотографии. Образ современности в репортажных фотографиях.</w:t>
      </w:r>
    </w:p>
    <w:p w14:paraId="56F0B3CB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"Работать для жизни..." - фотографии Александра Родченко, их значение и влияние на стиль эпохи.</w:t>
      </w:r>
    </w:p>
    <w:p w14:paraId="6B2E6456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Возможности компьютерной обработки фотографий, задачи преобразования фотографий и границы достоверности.</w:t>
      </w:r>
    </w:p>
    <w:p w14:paraId="6DCC1F2A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Коллаж как жанр художественного творчества с помощью различных компьютерных программ.</w:t>
      </w:r>
    </w:p>
    <w:p w14:paraId="4AD48C10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 xml:space="preserve">Художественная фотография как авторское видение мира, как образ времени и влияние </w:t>
      </w:r>
      <w:proofErr w:type="spellStart"/>
      <w:r w:rsidRPr="00FC3617">
        <w:rPr>
          <w:color w:val="000000" w:themeColor="text1"/>
        </w:rPr>
        <w:t>фотообраза</w:t>
      </w:r>
      <w:proofErr w:type="spellEnd"/>
      <w:r w:rsidRPr="00FC3617">
        <w:rPr>
          <w:color w:val="000000" w:themeColor="text1"/>
        </w:rPr>
        <w:t xml:space="preserve"> на жизнь людей.</w:t>
      </w:r>
    </w:p>
    <w:p w14:paraId="570E1AC0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Изображение и искусство кино.</w:t>
      </w:r>
    </w:p>
    <w:p w14:paraId="532528E4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Ожившее изображение. История кино и его эволюция как искусства.</w:t>
      </w:r>
    </w:p>
    <w:p w14:paraId="539E974E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Синтетическая природа пространственно-временного искусства кино и состав творческого коллектива. Сценарист - режиссер - художник - оператор в работе над фильмом. Сложносоставной язык кино.</w:t>
      </w:r>
    </w:p>
    <w:p w14:paraId="061F7B6F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Монтаж композиционно построенных кадров - основа языка киноискусства.</w:t>
      </w:r>
    </w:p>
    <w:p w14:paraId="00CEFA9D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Художник-постановщик и его команда художников в работе по созданию фильма. Эскизы мест действия, образы и костюмы персонажей, раскадровка, чертежи и воплощение в материале. Пространство и предметы, историческая конкретность и художественный образ - видеоряд художественного игрового фильма.</w:t>
      </w:r>
    </w:p>
    <w:p w14:paraId="1F710FBC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Создание видеоролика - от замысла до съемки. Разные жанры - разные задачи в работе над видеороликом. Этапы создания видеоролика.</w:t>
      </w:r>
    </w:p>
    <w:p w14:paraId="4F7569B4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Искусство анимации и художник-мультипликатор. Рисованные, кукольные мультфильмы и цифровая анимация. Уолт Дисней и его студия. Особое лицо отечественной мультипликации, ее знаменитые создатели.</w:t>
      </w:r>
    </w:p>
    <w:p w14:paraId="6664EB87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Использование электронно-цифровых технологий в современном игровом кинематографе.</w:t>
      </w:r>
    </w:p>
    <w:p w14:paraId="48AC86FD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 xml:space="preserve">Компьютерная анимация на занятиях в школе. Техническое оборудование и его </w:t>
      </w:r>
      <w:r w:rsidRPr="00FC3617">
        <w:rPr>
          <w:color w:val="000000" w:themeColor="text1"/>
        </w:rPr>
        <w:lastRenderedPageBreak/>
        <w:t>возможности для создания анимации. Коллективный характер деятельности по созданию анимационного фильма. Выбор технологии: пластилиновые мультфильмы, бумажная перекладка, сыпучая анимация.</w:t>
      </w:r>
    </w:p>
    <w:p w14:paraId="1DC375CC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Этапы создания анимационного фильма. Требования и критерии художественности.</w:t>
      </w:r>
    </w:p>
    <w:p w14:paraId="6E8ADD70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Изобразительное искусство на телевидении.</w:t>
      </w:r>
    </w:p>
    <w:p w14:paraId="605DF2B8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Телевидение - экранное искусство: средство массовой информации, художественного и научного просвещения, развлечения и организации досуга.</w:t>
      </w:r>
    </w:p>
    <w:p w14:paraId="0F355F61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Искусство и технология. Создатель телевидения - русский инженер Владимир Козьмич Зворыкин.</w:t>
      </w:r>
    </w:p>
    <w:p w14:paraId="0D98BA3F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Роль телевидения в превращении мира в единое информационное пространство. Картина мира, создаваемая телевидением. Прямой эфир и его значение.</w:t>
      </w:r>
    </w:p>
    <w:p w14:paraId="372DCA98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Деятельность художника на телевидении: художники по свету, костюму, гриму, сценографический дизайн и компьютерная графика.</w:t>
      </w:r>
    </w:p>
    <w:p w14:paraId="72C1FC89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Школьное телевидение и студия мультимедиа. Построение видеоряда и художественного оформления.</w:t>
      </w:r>
    </w:p>
    <w:p w14:paraId="17021360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Художнические роли каждого человека в реальной бытийной жизни.</w:t>
      </w:r>
    </w:p>
    <w:p w14:paraId="45AE0A3D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Роль искусства в жизни общества и его влияние на жизнь каждого человека.</w:t>
      </w:r>
    </w:p>
    <w:p w14:paraId="40CBA120" w14:textId="77777777" w:rsidR="009C5EB6" w:rsidRPr="00FC3617" w:rsidRDefault="009C5EB6" w:rsidP="009C5EB6">
      <w:pPr>
        <w:pStyle w:val="ConsPlusNormal"/>
        <w:jc w:val="both"/>
        <w:rPr>
          <w:color w:val="000000" w:themeColor="text1"/>
        </w:rPr>
      </w:pPr>
    </w:p>
    <w:p w14:paraId="5EF10FBB" w14:textId="77777777" w:rsidR="009C5EB6" w:rsidRPr="00FC3617" w:rsidRDefault="009C5EB6" w:rsidP="009C5EB6">
      <w:pPr>
        <w:pStyle w:val="ConsPlusTitle"/>
        <w:ind w:firstLine="540"/>
        <w:jc w:val="both"/>
        <w:outlineLvl w:val="3"/>
        <w:rPr>
          <w:color w:val="000000" w:themeColor="text1"/>
        </w:rPr>
      </w:pPr>
      <w:r w:rsidRPr="00FC3617">
        <w:rPr>
          <w:color w:val="000000" w:themeColor="text1"/>
        </w:rPr>
        <w:t>160.6. Планируемые результаты освоения программы по изобразительному искусству на уровне основного общего образования.</w:t>
      </w:r>
    </w:p>
    <w:p w14:paraId="60F5613B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160.6.1. Личностные результаты освоения федеральной рабочей программы основного общего образования по изобразительному искусству достигаются в единстве учебной и воспитательной деятельности.</w:t>
      </w:r>
    </w:p>
    <w:p w14:paraId="40A00EA4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В центре программы по изобразительному искусству в соответствии с ФГОС общего образования находится личностное развитие обучающихся, приобщение обучающихся к российским традиционным духовным ценностям, социализация личности.</w:t>
      </w:r>
    </w:p>
    <w:p w14:paraId="575E8D3B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Программа призвана обеспечить достижение обучающимися личностных результатов, указанных во ФГОС ООО: формирование у обучающихся основ российской идентичности, ценностные установки и социально значимые качества личности, духовно-нравственное развитие обучающихся и отношение обучающихся к культуре, мотивацию к познанию и обучению, готовность к саморазвитию и активному участию в социально значимой деятельности.</w:t>
      </w:r>
    </w:p>
    <w:p w14:paraId="615D0099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Патриотическое воспитание.</w:t>
      </w:r>
    </w:p>
    <w:p w14:paraId="47ECEA90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 xml:space="preserve">Осуществляется через освоение обучающимися содержания традиций, истории и современного развития отечественной культуры, выраженной в ее архитектуре, народном, прикладном и изобразительном искусстве. Воспитание патриотизма в процессе освоения особенностей и красоты отечественной духовной жизни, выраженной в произведениях искусства, посвященных различным подходам к изображению человека, великим победам, торжественным и трагическим событиям, эпической и лирической красоте отечественного пейзажа. Патриотические чувства воспитываются в изучении истории народного искусства, </w:t>
      </w:r>
      <w:r w:rsidRPr="00FC3617">
        <w:rPr>
          <w:color w:val="000000" w:themeColor="text1"/>
        </w:rPr>
        <w:lastRenderedPageBreak/>
        <w:t>его житейской мудрости и значения символических смыслов. Урок искусства воспитывает патриотизм не в декларативной форме, а в процессе собственной художественно-практической деятельности обучающегося, который учится чувственно-эмоциональному восприятию и творческому созиданию художественного образа.</w:t>
      </w:r>
    </w:p>
    <w:p w14:paraId="66EF6F40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Гражданское воспитание.</w:t>
      </w:r>
    </w:p>
    <w:p w14:paraId="0A8BDB65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Программа по изобразительному искусству направлена на активное приобщение обучающихся к ценностям мировой и отечественной культуры. При этом реализуются задачи социализации и гражданского воспитания обучающегося. Формируется чувство личной причастности к жизни общества. Искусство рассматривается как особый язык, развивающий коммуникативные умения. В рамках изобразительного искусства происходит изучение художественной культуры и мировой истории искусства, углубляются интернациональные чувства обучающихся. Учебный предмет способствует пониманию особенностей жизни разных народов и красоты различных национальных эстетических идеалов. Коллективные творческие работы, а также участие в общих художественных проектах создают условия для разнообразной совместной деятельности, способствуют пониманию другого, становлению чувства личной ответственности.</w:t>
      </w:r>
    </w:p>
    <w:p w14:paraId="326C6FCF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Духовно-нравственное воспитание.</w:t>
      </w:r>
    </w:p>
    <w:p w14:paraId="050A21EF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В искусстве воплощена духовная жизнь человечества, концентрирующая в себе эстетический, художественный и нравственный мировой опыт, раскрытие которого составляет суть учебного предмета. Учебные задания направлены на развитие внутреннего мира обучающегося и воспитание его эмоционально-образной, чувственной сферы. Развитие творческого потенциала способствует росту самосознания обучающегося, осознанию себя как личности и члена общества. Ценностно-ориентационная и коммуникативная деятельность на занятиях по изобразительному искусству способствует освоению базовых ценностей - формированию отношения к миру, жизни, человеку, семье, труду, культуре как духовному богатству общества и важному условию ощущения человеком полноты проживаемой жизни.</w:t>
      </w:r>
    </w:p>
    <w:p w14:paraId="70C4771B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 xml:space="preserve">Эстетическое воспитание: воспитание чувственной сферы обучающегося на основе всего спектра эстетических категорий: прекрасное, безобразное, трагическое, комическое, высокое, низменное. Искусство понимается как воплощение в изображении и в создании предметно-пространственной среды постоянного поиска идеалов, веры, надежд, представлений о добре и зле. Эстетическое воспитание является важнейшим компонентом и условием развития социально значимых отношений обучающихся. Способствует формированию ценностных ориентаций обучающихся в отношении к окружающим людям, стремлению к их пониманию, отношению к семье, к мирной жизни как главному принципу человеческого общежития, к самому себе как </w:t>
      </w:r>
      <w:proofErr w:type="spellStart"/>
      <w:r w:rsidRPr="00FC3617">
        <w:rPr>
          <w:color w:val="000000" w:themeColor="text1"/>
        </w:rPr>
        <w:t>самореализующейся</w:t>
      </w:r>
      <w:proofErr w:type="spellEnd"/>
      <w:r w:rsidRPr="00FC3617">
        <w:rPr>
          <w:color w:val="000000" w:themeColor="text1"/>
        </w:rPr>
        <w:t xml:space="preserve"> и ответственной личности, способной к позитивному действию в условиях соревновательной конкуренции. Способствует формированию ценностного отношения к природе, труду, искусству, культурному наследию.</w:t>
      </w:r>
    </w:p>
    <w:p w14:paraId="3C1A4A3C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Ценности познавательной деятельности.</w:t>
      </w:r>
    </w:p>
    <w:p w14:paraId="579EAA59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В процессе художественной деятельности на занятиях изобразительным искусством ставятся задачи воспитания наблюдательности - умений активно, то есть в соответствии со специальными установками, видеть окружающий мир. Воспитывается эмоционально окрашенный интерес к жизни. Навыки исследовательской деятельности развиваются в процессе учебных проектов на уроках изобразительного искусства и при выполнении заданий культурно-исторической направленности.</w:t>
      </w:r>
    </w:p>
    <w:p w14:paraId="7CFA0E44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lastRenderedPageBreak/>
        <w:t>Экологическое воспитание.</w:t>
      </w:r>
    </w:p>
    <w:p w14:paraId="20024329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Повышение уровня экологической культуры, осознание глобального характера экологических проблем, активное неприятие действий, приносящих вред окружающей среде, формирование нравственно-эстетического отношения к природе воспитывается в процессе художественно-эстетического наблюдения природы, ее образа в произведениях искусства и личной художественно-творческой работе.</w:t>
      </w:r>
    </w:p>
    <w:p w14:paraId="11D74A7F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Трудовое воспитание.</w:t>
      </w:r>
    </w:p>
    <w:p w14:paraId="0B51B25F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Художественно-эстетическое развитие обучающихся обязательно должно осуществляться в процессе личной художественно-творческой работы с освоением художественных материалов и специфики каждого из них. Эта трудовая и смысловая деятельность формирует такие качества, как навыки практической (не теоретико-виртуальной) работы своими руками, формирование умений преобразования реального жизненного пространства и его оформления, удовлетворение от создания реального практического продукта. Воспитываются качества упорства, стремления к результату, понимание эстетики трудовой деятельности. А также умения сотрудничества, коллективной трудовой работы, работы в команде - обязательные требования к определенным заданиям программы.</w:t>
      </w:r>
    </w:p>
    <w:p w14:paraId="58349DE2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Воспитывающая предметно-эстетическая среда.</w:t>
      </w:r>
    </w:p>
    <w:p w14:paraId="7599C9DB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В процессе художественно-эстетического воспитания обучающихся имеет значение организация пространственной среды общеобразовательной организации. При этом обучающиеся должны быть активными участниками (а не только потребителями) ее создания и оформления пространства в соответствии с задачами общеобразовательной организации, среды, календарными событиями школьной жизни. Эта деятельность обучающихся, как и сам образ предметно-пространственной среды общеобразовательной организации, оказывает активное воспитательное воздействие и влияет на формирование позитивных ценностных ориентаций и восприятие жизни обучающихся.</w:t>
      </w:r>
    </w:p>
    <w:p w14:paraId="27E1BFD6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160.6.2. В результате освоения программы по изобразительному искусству на уровне основного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действия.</w:t>
      </w:r>
    </w:p>
    <w:p w14:paraId="1A89302A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160.6.2.1. У обучающегося будут сформированы следующие пространственные представления и сенсорные способности как часть универсальных познавательных учебных действий:</w:t>
      </w:r>
    </w:p>
    <w:p w14:paraId="1C09704F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сравнивать предметные и пространственные объекты по заданным основаниям;</w:t>
      </w:r>
    </w:p>
    <w:p w14:paraId="31265141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характеризовать форму предмета, конструкции;</w:t>
      </w:r>
    </w:p>
    <w:p w14:paraId="2607FA30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выявлять положение предметной формы в пространстве;</w:t>
      </w:r>
    </w:p>
    <w:p w14:paraId="1B15D988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обобщать форму составной конструкции;</w:t>
      </w:r>
    </w:p>
    <w:p w14:paraId="304704EF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анализировать структуру предмета, конструкции, пространства, зрительного образа;</w:t>
      </w:r>
    </w:p>
    <w:p w14:paraId="2F950617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структурировать предметно-пространственные явления;</w:t>
      </w:r>
    </w:p>
    <w:p w14:paraId="03175BDA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 xml:space="preserve">сопоставлять пропорциональное соотношение частей внутри целого и предметов </w:t>
      </w:r>
      <w:r w:rsidRPr="00FC3617">
        <w:rPr>
          <w:color w:val="000000" w:themeColor="text1"/>
        </w:rPr>
        <w:lastRenderedPageBreak/>
        <w:t>между собой;</w:t>
      </w:r>
    </w:p>
    <w:p w14:paraId="322B7637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абстрагировать образ реальности в построении плоской или пространственной композиции.</w:t>
      </w:r>
    </w:p>
    <w:p w14:paraId="4862E26A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160.6.2.2. У обучающегося будут сформированы следующие базовые логические и исследовательские действия как часть универсальных познавательных учебных действий:</w:t>
      </w:r>
    </w:p>
    <w:p w14:paraId="1494E376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выявлять и характеризовать существенные признаки явлений художественной культуры;</w:t>
      </w:r>
    </w:p>
    <w:p w14:paraId="2EE6EF60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сопоставлять, анализировать, сравнивать и оценивать с позиций эстетических категорий явления искусства и действительности;</w:t>
      </w:r>
    </w:p>
    <w:p w14:paraId="6C79F09E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классифицировать произведения искусства по видам и, соответственно, по назначению в жизни людей;</w:t>
      </w:r>
    </w:p>
    <w:p w14:paraId="1D10C6D3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ставить и использовать вопросы как исследовательский инструмент познания;</w:t>
      </w:r>
    </w:p>
    <w:p w14:paraId="27A85602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вести исследовательскую работу по сбору информационного материала по установленной или выбранной теме;</w:t>
      </w:r>
    </w:p>
    <w:p w14:paraId="7FF85DE5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самостоятельно формулировать выводы и обобщения по результатам наблюдения или исследования, аргументированно защищать свои позиции.</w:t>
      </w:r>
    </w:p>
    <w:p w14:paraId="76370BDB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160.6.2.3. У обучающегося будут сформированы умения работать с информацией как часть универсальных познавательных учебных действий:</w:t>
      </w:r>
    </w:p>
    <w:p w14:paraId="38CEBF87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использовать различные методы, в том числе электронные технологии, для поиска и отбора информации на основе образовательных задач и заданных критериев;</w:t>
      </w:r>
    </w:p>
    <w:p w14:paraId="6E967854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использовать электронные образовательные ресурсы;</w:t>
      </w:r>
    </w:p>
    <w:p w14:paraId="1D932A00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уметь работать с электронными учебными пособиями и учебниками;</w:t>
      </w:r>
    </w:p>
    <w:p w14:paraId="31BF02AA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выбирать, анализировать, интерпретировать, обобщать и систематизировать информацию, представленную в произведениях искусства, в текстах, таблицах и схемах;</w:t>
      </w:r>
    </w:p>
    <w:p w14:paraId="07D6043C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самостоятельно готовить информацию на заданную или выбранную тему в различных видах ее представления: в рисунках и эскизах, тексте, таблицах, схемах, электронных презентациях.</w:t>
      </w:r>
    </w:p>
    <w:p w14:paraId="386D286C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160.6.2.4. У обучающегося будут сформированы следующие универсальные коммуникативные действия:</w:t>
      </w:r>
    </w:p>
    <w:p w14:paraId="4EB47AAB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понимать искусство в качестве особого языка общения - межличностного (автор - зритель), между поколениями, между народами;</w:t>
      </w:r>
    </w:p>
    <w:p w14:paraId="7CD2DE3D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воспринимать и формулировать суждения, выражать эмоции в соответствии с целями и условиями общения, развивая способность к эмпатии и опираясь на восприятие окружающих;</w:t>
      </w:r>
    </w:p>
    <w:p w14:paraId="40A4CE7C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 xml:space="preserve">вести диалог и участвовать в дискуссии, проявляя уважительное отношение к оппонентам, сопоставлять свои суждения с суждениями участников общения, выявляя и корректно, доказательно отстаивая свои позиции в оценке и понимании обсуждаемого </w:t>
      </w:r>
      <w:r w:rsidRPr="00FC3617">
        <w:rPr>
          <w:color w:val="000000" w:themeColor="text1"/>
        </w:rPr>
        <w:lastRenderedPageBreak/>
        <w:t>явления, находить общее решение и разрешать конфликты на основе общих позиций и учета интересов;</w:t>
      </w:r>
    </w:p>
    <w:p w14:paraId="0D923C7F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публично представлять и объяснять результаты своего творческого, художественного или исследовательского опыта;</w:t>
      </w:r>
    </w:p>
    <w:p w14:paraId="3E27989F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взаимодействовать, сотрудничать в коллективной работе, принимать цель совместной деятельности и строить действия по ее достижению, договариваться, проявлять готовность руководить, выполнять поручения, подчиняться, ответственно относиться к задачам, своей роли в достижении общего результата.</w:t>
      </w:r>
    </w:p>
    <w:p w14:paraId="1016E65A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160.6.2.5. У обучающегося будут сформированы умения самоорганизации как часть универсальных регулятивных учебных действий:</w:t>
      </w:r>
    </w:p>
    <w:p w14:paraId="598FD553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осознавать или самостоятельно формулировать цель и результат выполнения учебных задач, осознанно подчиняя поставленной цели совершаемые учебные действия, развивать мотивы и интересы своей учебной деятельности;</w:t>
      </w:r>
    </w:p>
    <w:p w14:paraId="7DF7A7B1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планировать пути достижения поставленных целей, составлять алгоритм действий, осознанно выбирать наиболее эффективные способы решения учебных, познавательных, художественно-творческих задач;</w:t>
      </w:r>
    </w:p>
    <w:p w14:paraId="20E929A3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уметь организовывать свое рабочее место для практической работы, сохраняя порядок в окружающем пространстве и бережно относясь к используемым материалам.</w:t>
      </w:r>
    </w:p>
    <w:p w14:paraId="2BEF2144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160.6.2.6. У обучающегося будут сформированы умения самоконтроля как часть универсальных регулятивных учебных действий:</w:t>
      </w:r>
    </w:p>
    <w:p w14:paraId="0FDBF962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соотносить свои действия с планируемыми результатами, осуществлять контроль своей деятельности в процессе достижения результата;</w:t>
      </w:r>
    </w:p>
    <w:p w14:paraId="04FAE99D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владеть основами самоконтроля, рефлексии, самооценки на основе соответствующих целям критериев.</w:t>
      </w:r>
    </w:p>
    <w:p w14:paraId="28E0EAAD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160.6.2.7. У обучающегося будут сформированы умения эмоционального интеллекта как часть универсальных регулятивных учебных действий:</w:t>
      </w:r>
    </w:p>
    <w:p w14:paraId="5797C2FE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развивать способность управлять собственными эмоциями, стремиться к пониманию эмоций других;</w:t>
      </w:r>
    </w:p>
    <w:p w14:paraId="7420636F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уметь рефлексировать эмоции как основание для художественного восприятия искусства и собственной художественной деятельности;</w:t>
      </w:r>
    </w:p>
    <w:p w14:paraId="19939F60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развивать свои эмпатические способности, способность сопереживать, понимать намерения и переживания свои и других;</w:t>
      </w:r>
    </w:p>
    <w:p w14:paraId="4F55D7B4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признавать свое и чужое право на ошибку;</w:t>
      </w:r>
    </w:p>
    <w:p w14:paraId="2B40E637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 xml:space="preserve">работать индивидуально и в группе; продуктивно участвовать в учебном сотрудничестве, в совместной деятельности со сверстниками, с педагогами и </w:t>
      </w:r>
      <w:proofErr w:type="spellStart"/>
      <w:r w:rsidRPr="00FC3617">
        <w:rPr>
          <w:color w:val="000000" w:themeColor="text1"/>
        </w:rPr>
        <w:t>межвозрастном</w:t>
      </w:r>
      <w:proofErr w:type="spellEnd"/>
      <w:r w:rsidRPr="00FC3617">
        <w:rPr>
          <w:color w:val="000000" w:themeColor="text1"/>
        </w:rPr>
        <w:t xml:space="preserve"> взаимодействии.</w:t>
      </w:r>
    </w:p>
    <w:p w14:paraId="73CC8CF1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160.6.3. Предметные результаты освоения программы по изобразительному искусству сгруппированы по учебным модулям и должны отражать сформированность умений.</w:t>
      </w:r>
    </w:p>
    <w:p w14:paraId="0947E5E7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lastRenderedPageBreak/>
        <w:t>К концу обучения в 5 классе обучающийся получит следующие предметные результаты по отдельным темам программы по изобразительному искусству.</w:t>
      </w:r>
    </w:p>
    <w:p w14:paraId="264B7535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Модуль N 1 "Декоративно-прикладное и народное искусство":</w:t>
      </w:r>
    </w:p>
    <w:p w14:paraId="37DC4520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знать о многообразии видов декоративно-прикладного искусства: народного, классического, современного искусства, промыслов;</w:t>
      </w:r>
    </w:p>
    <w:p w14:paraId="1854B26C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понимать связь декоративно-прикладного искусства с бытовыми потребностями людей, необходимость присутствия в предметном мире и жилой среде;</w:t>
      </w:r>
    </w:p>
    <w:p w14:paraId="044D8BE4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иметь представление (уметь рассуждать, приводить примеры) о мифологическом и магическом значении орнаментального оформления жилой среды в древней истории человечества, о присутствии в древних орнаментах символического описания мира;</w:t>
      </w:r>
    </w:p>
    <w:p w14:paraId="2DFC5537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характеризовать коммуникативные, познавательные и культовые функции декоративно-прикладного искусства;</w:t>
      </w:r>
    </w:p>
    <w:p w14:paraId="445DD8FA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уметь объяснять коммуникативное значение декоративного образа в организации межличностных отношений, в обозначении социальной роли человека, в оформлении предметно-пространственной среды;</w:t>
      </w:r>
    </w:p>
    <w:p w14:paraId="5F59B8EC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распознавать произведения декоративно-прикладного искусства по материалу (дерево, металл, керамика, текстиль, стекло, камень, кость, другие материалы), уметь характеризовать неразрывную связь декора и материала;</w:t>
      </w:r>
    </w:p>
    <w:p w14:paraId="1018283A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распознавать и называть техники исполнения произведений декоративно-прикладного искусства в разных материалах: резьба, роспись, вышивка, ткачество, плетение, ковка, другие техники;</w:t>
      </w:r>
    </w:p>
    <w:p w14:paraId="09CC0188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знать специфику образного языка декоративного искусства - его знаковую природу, орнаментальность, стилизацию изображения;</w:t>
      </w:r>
    </w:p>
    <w:p w14:paraId="72636451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различать разные виды орнамента по сюжетной основе: геометрический, растительный, зооморфный, антропоморфный;</w:t>
      </w:r>
    </w:p>
    <w:p w14:paraId="6A0C742E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владеть практическими навыками самостоятельного творческого создания орнаментов ленточных, сетчатых, центрических;</w:t>
      </w:r>
    </w:p>
    <w:p w14:paraId="7AD1F32E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знать о значении ритма, раппорта, различных видов симметрии в построении орнамента и уметь применять эти знания в собственных творческих декоративных работах;</w:t>
      </w:r>
    </w:p>
    <w:p w14:paraId="636B302F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владеть практическими навыками стилизованного - орнаментального лаконичного изображения деталей природы, стилизованного обобщенного изображения представителей животного мира, сказочных и мифологических персонажей с использованием традиционных образов мирового искусства;</w:t>
      </w:r>
    </w:p>
    <w:p w14:paraId="22245A4F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знать особенности народного крестьянского искусства как целостного мира, в предметной среде которого выражено отношение человека к труду, к природе, к добру и злу, к жизни в целом;</w:t>
      </w:r>
    </w:p>
    <w:p w14:paraId="67A95D5E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уметь объяснять символическое значение традиционных знаков народного крестьянского искусства (солярные знаки, древо жизни, конь, птица, мать-земля);</w:t>
      </w:r>
    </w:p>
    <w:p w14:paraId="676FC2BA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lastRenderedPageBreak/>
        <w:t>знать и самостоятельно изображать конструкцию традиционного крестьянского дома, его декоративное убранство, уметь объяснять функциональное, декоративное и символическое единство его деталей, объяснять крестьянский дом как отражение уклада крестьянской жизни и памятник архитектуры;</w:t>
      </w:r>
    </w:p>
    <w:p w14:paraId="458E42C5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иметь практический опыт изображения характерных традиционных предметов крестьянского быта;</w:t>
      </w:r>
    </w:p>
    <w:p w14:paraId="7DA45A4D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освоить конструкцию народного праздничного костюма, его образный строй и символическое значение его декора, знать о разнообразии форм и украшений народного праздничного костюма различных регионов страны, уметь изобразить или смоделировать традиционный народный костюм;</w:t>
      </w:r>
    </w:p>
    <w:p w14:paraId="25293AE7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осознавать произведения народного искусства как бесценное культурное наследие, хранящее в своих материальных формах глубинные духовные ценности;</w:t>
      </w:r>
    </w:p>
    <w:p w14:paraId="39C57E5E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знать и уметь изображать или конструировать устройство традиционных жилищ разных народов, например юрты, сакли, хаты-мазанки, объяснять семантическое значение деталей конструкции и декора, их связь с природой, трудом и бытом;</w:t>
      </w:r>
    </w:p>
    <w:p w14:paraId="688DBCCE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иметь представление и распознавать примеры декоративного оформления жизнедеятельности - быта, костюма разных исторических эпох и народов (например, Древний Египет, Древний Китай, античные Греция и Рим, Европейское Средневековье), понимать разнообразие образов декоративно-прикладного искусства, его единство и целостность для каждой конкретной культуры, определяемые природными условиями и сложившейся историей;</w:t>
      </w:r>
    </w:p>
    <w:p w14:paraId="209110D1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объяснять значение народных промыслов и традиций художественного ремесла в современной жизни;</w:t>
      </w:r>
    </w:p>
    <w:p w14:paraId="783EDD91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рассказывать о происхождении народных художественных промыслов, о соотношении ремесла и искусства;</w:t>
      </w:r>
    </w:p>
    <w:p w14:paraId="1EC6F3FF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называть характерные черты орнаментов и изделий ряда отечественных народных художественных промыслов;</w:t>
      </w:r>
    </w:p>
    <w:p w14:paraId="518B3BE7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характеризовать древние образы народного искусства в произведениях современных народных промыслов;</w:t>
      </w:r>
    </w:p>
    <w:p w14:paraId="6585E495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уметь перечислять материалы, используемые в народных художественных промыслах: дерево, глина, металл, стекло;</w:t>
      </w:r>
    </w:p>
    <w:p w14:paraId="5C9F15E6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различать изделия народных художественных промыслов по материалу изготовления и технике декора;</w:t>
      </w:r>
    </w:p>
    <w:p w14:paraId="5E17F65D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объяснять связь между материалом, формой и техникой декора в произведениях народных промыслов;</w:t>
      </w:r>
    </w:p>
    <w:p w14:paraId="58533782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иметь представление о приемах и последовательности работы при создании изделий некоторых художественных промыслов;</w:t>
      </w:r>
    </w:p>
    <w:p w14:paraId="0B855B62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уметь изображать фрагменты орнаментов, отдельные сюжеты, детали или общий вид изделий ряда отечественных художественных промыслов;</w:t>
      </w:r>
    </w:p>
    <w:p w14:paraId="160F7A53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lastRenderedPageBreak/>
        <w:t>характеризовать роль символического знака в современной жизни (герб, эмблема, логотип, указующий или декоративный знак) и иметь опыт творческого создания эмблемы или логотипа;</w:t>
      </w:r>
    </w:p>
    <w:p w14:paraId="6AD46CB6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понимать и объяснять значение государственной символики, иметь представление о значении и содержании геральдики;</w:t>
      </w:r>
    </w:p>
    <w:p w14:paraId="725B628C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уметь определять и указывать продукты декоративно-прикладной художественной деятельности в окружающей предметно-пространственной среде, обычной жизненной обстановке и характеризовать их образное назначение;</w:t>
      </w:r>
    </w:p>
    <w:p w14:paraId="36E08C5F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ориентироваться в широком разнообразии современного декоративно-прикладного искусства, различать по материалам, технике исполнения художественное стекло, керамику, ковку, литье, гобелен и другое;</w:t>
      </w:r>
    </w:p>
    <w:p w14:paraId="5F75E78F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иметь навыки коллективной практической творческой работы по оформлению пространства школы и школьных праздников.</w:t>
      </w:r>
    </w:p>
    <w:p w14:paraId="49414AFD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160.6.4. К концу обучения в 6 классе обучающийся получит следующие предметные результаты по отдельным темам программы по изобразительному искусству.</w:t>
      </w:r>
    </w:p>
    <w:p w14:paraId="68E6B748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Модуль N 2 "Живопись, графика, скульптура":</w:t>
      </w:r>
    </w:p>
    <w:p w14:paraId="76122A28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характеризовать различия между пространственными и временными видами искусства и их значение в жизни людей;</w:t>
      </w:r>
    </w:p>
    <w:p w14:paraId="31E83B0A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объяснять причины деления пространственных искусств на виды;</w:t>
      </w:r>
    </w:p>
    <w:p w14:paraId="352DC7E0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знать основные виды живописи, графики и скульптуры, объяснять их назначение в жизни людей.</w:t>
      </w:r>
    </w:p>
    <w:p w14:paraId="38599CAA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Язык изобразительного искусства и его выразительные средства:</w:t>
      </w:r>
    </w:p>
    <w:p w14:paraId="60DBF9C0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различать и характеризовать традиционные художественные материалы для графики, живописи, скульптуры;</w:t>
      </w:r>
    </w:p>
    <w:p w14:paraId="72092C57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осознавать значение материала в создании художественного образа, уметь различать и объяснять роль художественного материала в произведениях искусства;</w:t>
      </w:r>
    </w:p>
    <w:p w14:paraId="64F6ED87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иметь практические навыки изображения карандашами разной жесткости, фломастерами, углем, пастелью и мелками, акварелью, гуашью, лепкой из пластилина, а также использовать возможности применять другие доступные художественные материалы;</w:t>
      </w:r>
    </w:p>
    <w:p w14:paraId="700351D8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иметь представление о различных художественных техниках в использовании художественных материалов;</w:t>
      </w:r>
    </w:p>
    <w:p w14:paraId="4A67CAB2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понимать роль рисунка как основы изобразительной деятельности;</w:t>
      </w:r>
    </w:p>
    <w:p w14:paraId="0AD7F8FE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иметь опыт учебного рисунка - светотеневого изображения объемных форм;</w:t>
      </w:r>
    </w:p>
    <w:p w14:paraId="1A77D216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знать основы линейной перспективы и уметь изображать объемные геометрические тела на двухмерной плоскости;</w:t>
      </w:r>
    </w:p>
    <w:p w14:paraId="01C3571C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 xml:space="preserve">знать понятия графической грамоты изображения предмета "освещенная часть", </w:t>
      </w:r>
      <w:r w:rsidRPr="00FC3617">
        <w:rPr>
          <w:color w:val="000000" w:themeColor="text1"/>
        </w:rPr>
        <w:lastRenderedPageBreak/>
        <w:t>"блик", "полутень", "собственная тень", "падающая тень" и уметь их применять в практике рисунка;</w:t>
      </w:r>
    </w:p>
    <w:p w14:paraId="3DF17ABB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понимать содержание понятий "тон", "тональные отношения" и иметь опыт их визуального анализа;</w:t>
      </w:r>
    </w:p>
    <w:p w14:paraId="73FE1C31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обладать навыком определения конструкции сложных форм, геометризации плоскостных и объемных форм, умением соотносить между собой пропорции частей внутри целого;</w:t>
      </w:r>
    </w:p>
    <w:p w14:paraId="768C86D9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иметь опыт линейного рисунка, понимать выразительные возможности линии;</w:t>
      </w:r>
    </w:p>
    <w:p w14:paraId="081E2733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иметь опыт творческого композиционного рисунка в ответ на заданную учебную задачу или как самостоятельное творческое действие;</w:t>
      </w:r>
    </w:p>
    <w:p w14:paraId="07D28674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 xml:space="preserve">знать основы </w:t>
      </w:r>
      <w:proofErr w:type="spellStart"/>
      <w:r w:rsidRPr="00FC3617">
        <w:rPr>
          <w:color w:val="000000" w:themeColor="text1"/>
        </w:rPr>
        <w:t>цветоведения</w:t>
      </w:r>
      <w:proofErr w:type="spellEnd"/>
      <w:r w:rsidRPr="00FC3617">
        <w:rPr>
          <w:color w:val="000000" w:themeColor="text1"/>
        </w:rPr>
        <w:t>: характеризовать основные и составные цвета, дополнительные цвета - и значение этих знаний для искусства живописи;</w:t>
      </w:r>
    </w:p>
    <w:p w14:paraId="327CC916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определять содержание понятий "колорит", "цветовые отношения", "цветовой контраст" и иметь навыки практической работы гуашью и акварелью;</w:t>
      </w:r>
    </w:p>
    <w:p w14:paraId="783B2CA0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иметь опыт объемного изображения (лепки) и начальные представления о пластической выразительности скульптуры, соотношении пропорций в изображении предметов или животных.</w:t>
      </w:r>
    </w:p>
    <w:p w14:paraId="112BFBF3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Жанры изобразительного искусства:</w:t>
      </w:r>
    </w:p>
    <w:p w14:paraId="5F6D5CA3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объяснять понятие "жанры в изобразительном искусстве", перечислять жанры;</w:t>
      </w:r>
    </w:p>
    <w:p w14:paraId="0187BE5F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объяснять разницу между предметом изображения, сюжетом и содержанием произведения искусства.</w:t>
      </w:r>
    </w:p>
    <w:p w14:paraId="4F9EFE3B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Натюрморт:</w:t>
      </w:r>
    </w:p>
    <w:p w14:paraId="218BEE5C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характеризовать изображение предметного мира в различные эпохи истории человечества и приводить примеры натюрморта в европейской живописи Нового времени;</w:t>
      </w:r>
    </w:p>
    <w:p w14:paraId="104404F5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рассказывать о натюрморте в истории русского искусства и роли натюрморта в отечественном искусстве XX в., опираясь на конкретные произведения отечественных художников;</w:t>
      </w:r>
    </w:p>
    <w:p w14:paraId="1C7EF410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знать и уметь применять в рисунке правила линейной перспективы и изображения объемного предмета в двухмерном пространстве листа;</w:t>
      </w:r>
    </w:p>
    <w:p w14:paraId="4D65C11C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знать об освещении как средстве выявления объема предмета, иметь опыт построения композиции натюрморта: опыт разнообразного расположения предметов на листе, выделения доминанты и целостного соотношения всех применяемых средств выразительности;</w:t>
      </w:r>
    </w:p>
    <w:p w14:paraId="53AE2AF5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иметь опыт создания графического натюрморта;</w:t>
      </w:r>
    </w:p>
    <w:p w14:paraId="5BB2E666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иметь опыт создания натюрморта средствами живописи.</w:t>
      </w:r>
    </w:p>
    <w:p w14:paraId="793DB862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Портрет:</w:t>
      </w:r>
    </w:p>
    <w:p w14:paraId="4FD785EE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lastRenderedPageBreak/>
        <w:t>иметь представление об истории портретного изображения человека в разные эпохи как последовательности изменений представления о человеке;</w:t>
      </w:r>
    </w:p>
    <w:p w14:paraId="1A39DEE5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уметь сравнивать содержание портретного образа в искусстве Древнего Рима, эпохи Возрождения и Нового времени;</w:t>
      </w:r>
    </w:p>
    <w:p w14:paraId="3928AC17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понимать, что в художественном портрете присутствует также выражение идеалов эпохи и авторская позиция художника;</w:t>
      </w:r>
    </w:p>
    <w:p w14:paraId="685ED155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узнавать произведения и называть имена нескольких великих портретистов европейского искусства (Леонардо да Винчи, Рафаэль, Микеланджело, Рембрандт и других портретистов);</w:t>
      </w:r>
    </w:p>
    <w:p w14:paraId="1891A810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 xml:space="preserve">уметь рассказывать историю портрета в русском изобразительном искусстве, называть имена великих художников-портретистов (В. </w:t>
      </w:r>
      <w:proofErr w:type="spellStart"/>
      <w:r w:rsidRPr="00FC3617">
        <w:rPr>
          <w:color w:val="000000" w:themeColor="text1"/>
        </w:rPr>
        <w:t>Боровиковский</w:t>
      </w:r>
      <w:proofErr w:type="spellEnd"/>
      <w:r w:rsidRPr="00FC3617">
        <w:rPr>
          <w:color w:val="000000" w:themeColor="text1"/>
        </w:rPr>
        <w:t>, А. Венецианов, О. Кипренский, В. Тропинин, К. Брюллов, И. Крамской, И. Репин, В. Суриков, В. Серов и другие авторы);</w:t>
      </w:r>
    </w:p>
    <w:p w14:paraId="26E91CCB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знать и претворять в рисунке основные позиции конструкции головы человека, пропорции лица, соотношение лицевой и черепной частей головы;</w:t>
      </w:r>
    </w:p>
    <w:p w14:paraId="58026D50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иметь представление о способах объемного изображения головы человека, создавать зарисовки объемной конструкции головы, понимать термин "ракурс" и определять его на практике;</w:t>
      </w:r>
    </w:p>
    <w:p w14:paraId="70288088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иметь представление о скульптурном портрете в истории искусства, о выражении характера человека и образа эпохи в скульптурном портрете;</w:t>
      </w:r>
    </w:p>
    <w:p w14:paraId="5CD7E5E1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иметь начальный опыт лепки головы человека;</w:t>
      </w:r>
    </w:p>
    <w:p w14:paraId="619AC7F8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приобретать опыт графического портретного изображения как нового для себя видения индивидуальности человека;</w:t>
      </w:r>
    </w:p>
    <w:p w14:paraId="09F67021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иметь представление о графических портретах мастеров разных эпох, о разнообразии графических средств в изображении образа человека;</w:t>
      </w:r>
    </w:p>
    <w:p w14:paraId="4E385F34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уметь характеризовать роль освещения как выразительного средства при создании художественного образа;</w:t>
      </w:r>
    </w:p>
    <w:p w14:paraId="63A93717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иметь опыт создания живописного портрета, понимать роль цвета в создании портретного образа как средства выражения настроения, характера, индивидуальности героя портрета;</w:t>
      </w:r>
    </w:p>
    <w:p w14:paraId="6DB34817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иметь представление о жанре портрета в искусстве XX в. - западном и отечественном.</w:t>
      </w:r>
    </w:p>
    <w:p w14:paraId="11E1994A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Пейзаж:</w:t>
      </w:r>
    </w:p>
    <w:p w14:paraId="16C253F9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иметь представление и уметь сравнивать изображение пространства в эпоху Древнего мира, в Средневековом искусстве и в эпоху Возрождения;</w:t>
      </w:r>
    </w:p>
    <w:p w14:paraId="381C31C1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знать правила построения линейной перспективы и уметь применять их в рисунке;</w:t>
      </w:r>
    </w:p>
    <w:p w14:paraId="2CAD78BB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уметь определять содержание понятий: линия горизонта, точка схода, низкий и высокий горизонт, перспективные сокращения, центральная и угловая перспектива;</w:t>
      </w:r>
    </w:p>
    <w:p w14:paraId="15FD5994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lastRenderedPageBreak/>
        <w:t>знать правила воздушной перспективы и уметь их применять на практике;</w:t>
      </w:r>
    </w:p>
    <w:p w14:paraId="33624CB9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характеризовать особенности изображения разных состояний природы в романтическом пейзаже и пейзаже творчества импрессионистов и постимпрессионистов;</w:t>
      </w:r>
    </w:p>
    <w:p w14:paraId="5D261365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иметь представление о морских пейзажах И. Айвазовского;</w:t>
      </w:r>
    </w:p>
    <w:p w14:paraId="18C300C1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иметь представление об особенностях пленэрной живописи и колористической изменчивости состояний природы;</w:t>
      </w:r>
    </w:p>
    <w:p w14:paraId="0C00B7A5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знать и уметь рассказывать историю пейзажа в русской живописи, характеризуя особенности понимания пейзажа в творчестве А. Саврасова, И. Шишкина, И. Левитана и художников XX в. (по выбору);</w:t>
      </w:r>
    </w:p>
    <w:p w14:paraId="1291EC04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уметь объяснять, как в пейзажной живописи развивался образ отечественной природы и каково его значение в развитии чувства Родины;</w:t>
      </w:r>
    </w:p>
    <w:p w14:paraId="03181C57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иметь опыт живописного изображения различных активно выраженных состояний природы;</w:t>
      </w:r>
    </w:p>
    <w:p w14:paraId="4F03E2A3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иметь опыт пейзажных зарисовок, графического изображения природы по памяти и представлению;</w:t>
      </w:r>
    </w:p>
    <w:p w14:paraId="631A676C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иметь опыт художественной наблюдательности как способа развития интереса к окружающему миру и его художественно-поэтическому видению;</w:t>
      </w:r>
    </w:p>
    <w:p w14:paraId="06FE93C6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иметь опыт изображения городского пейзажа - по памяти или представлению;</w:t>
      </w:r>
    </w:p>
    <w:p w14:paraId="6F77B7DE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иметь навыки восприятия образности городского пространства как выражения самобытного лица культуры и истории народа;</w:t>
      </w:r>
    </w:p>
    <w:p w14:paraId="5ED5AE8A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понимать и объяснять роль культурного наследия в городском пространстве, задачи его охраны и сохранения.</w:t>
      </w:r>
    </w:p>
    <w:p w14:paraId="4695DDBE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Бытовой жанр:</w:t>
      </w:r>
    </w:p>
    <w:p w14:paraId="7E68944B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характеризовать роль изобразительного искусства в формировании представлений о жизни людей разных эпох и народов;</w:t>
      </w:r>
    </w:p>
    <w:p w14:paraId="0D0DEC06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уметь объяснять понятия "тематическая картина", "станковая живопись", "монументальная живопись", перечислять основные жанры тематической картины;</w:t>
      </w:r>
    </w:p>
    <w:p w14:paraId="6A244F82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различать тему, сюжет и содержание в жанровой картине, выявлять образ нравственных и ценностных смыслов в жанровой картине;</w:t>
      </w:r>
    </w:p>
    <w:p w14:paraId="0E0B2A50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иметь представление о композиции как целостности в организации художественных выразительных средств, взаимосвязи всех компонентов художественного произведения;</w:t>
      </w:r>
    </w:p>
    <w:p w14:paraId="5D62EABF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уметь объяснять значение художественного изображения бытовой жизни людей в понимании истории человечества и современной жизни;</w:t>
      </w:r>
    </w:p>
    <w:p w14:paraId="36D47741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осознавать многообразие форм организации бытовой жизни и одновременно единство мира людей;</w:t>
      </w:r>
    </w:p>
    <w:p w14:paraId="0FEFD89A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 xml:space="preserve">иметь представление об изображении труда и повседневных занятий человека в </w:t>
      </w:r>
      <w:r w:rsidRPr="00FC3617">
        <w:rPr>
          <w:color w:val="000000" w:themeColor="text1"/>
        </w:rPr>
        <w:lastRenderedPageBreak/>
        <w:t>искусстве разных эпох и народов, различать произведения разных культур по их стилистическим признакам и изобразительным традициям (Древний Египет, Китай, античный мир и другие);</w:t>
      </w:r>
    </w:p>
    <w:p w14:paraId="7F553334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иметь опыт изображения бытовой жизни разных народов в контексте традиций их искусства;</w:t>
      </w:r>
    </w:p>
    <w:p w14:paraId="029A58FE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характеризовать понятие "бытовой жанр" и уметь приводить несколько примеров произведений европейского и отечественного искусства;</w:t>
      </w:r>
    </w:p>
    <w:p w14:paraId="7654A891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иметь опыт создания композиции на сюжеты из реальной повседневной жизни, обучаясь художественной наблюдательности и образному видению окружающей действительности.</w:t>
      </w:r>
    </w:p>
    <w:p w14:paraId="28D3A789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Исторический жанр:</w:t>
      </w:r>
    </w:p>
    <w:p w14:paraId="5ACEE9B1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характеризовать исторический жанр в истории искусства и объяснять его значение для жизни общества, уметь объяснить, почему историческая картина считалась самым высоким жанром произведений изобразительного искусства;</w:t>
      </w:r>
    </w:p>
    <w:p w14:paraId="4EE80A9C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знать авторов, иметь представление о содержании таких картин, как "Последний день Помпеи" К. Брюллова, "Боярыня Морозова" В. Сурикова, "Бурлаки на Волге" И. Репина и других;</w:t>
      </w:r>
    </w:p>
    <w:p w14:paraId="36EBDE4F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иметь представление о развитии исторического жанра в творчестве отечественных художников XX в.;</w:t>
      </w:r>
    </w:p>
    <w:p w14:paraId="11BC5C29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уметь объяснять, почему произведения на библейские, мифологические темы, сюжеты об античных героях принято относить к историческому жанру;</w:t>
      </w:r>
    </w:p>
    <w:p w14:paraId="0228541C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иметь представление о произведениях "Давид" Микеланджело, "Весна" С. Боттичелли;</w:t>
      </w:r>
    </w:p>
    <w:p w14:paraId="602F6706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знать характеристики основных этапов работы художника над тематической картиной: периода эскизов, периода сбора материала и работы над этюдами, уточнения эскизов, этапов работы над основным холстом;</w:t>
      </w:r>
    </w:p>
    <w:p w14:paraId="15903B82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иметь опыт разработки композиции на выбранную историческую тему (художественный проект): сбор материала, работа над эскизами, работа над композицией.</w:t>
      </w:r>
    </w:p>
    <w:p w14:paraId="5947AB0A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Библейские темы в изобразительном искусстве:</w:t>
      </w:r>
    </w:p>
    <w:p w14:paraId="2D797D0B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знать о значении библейских сюжетов в истории культуры и узнавать сюжеты Священной истории в произведениях искусства;</w:t>
      </w:r>
    </w:p>
    <w:p w14:paraId="28BEE3BE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объяснять значение великих - вечных тем в искусстве на основе сюжетов Библии как "духовную ось", соединяющую жизненные позиции разных поколений;</w:t>
      </w:r>
    </w:p>
    <w:p w14:paraId="3E33B435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 xml:space="preserve">иметь представление о произведениях великих европейских художников на библейские темы. Например, "Сикстинская Мадонна" Рафаэля, "Тайная вечеря" Леонардо да Винчи, "Возвращение блудного сына" и "Святое семейство" </w:t>
      </w:r>
      <w:proofErr w:type="gramStart"/>
      <w:r w:rsidRPr="00FC3617">
        <w:rPr>
          <w:color w:val="000000" w:themeColor="text1"/>
        </w:rPr>
        <w:t>Рембрандта</w:t>
      </w:r>
      <w:proofErr w:type="gramEnd"/>
      <w:r w:rsidRPr="00FC3617">
        <w:rPr>
          <w:color w:val="000000" w:themeColor="text1"/>
        </w:rPr>
        <w:t xml:space="preserve"> и другие произведения, в скульптуре "</w:t>
      </w:r>
      <w:proofErr w:type="spellStart"/>
      <w:r w:rsidRPr="00FC3617">
        <w:rPr>
          <w:color w:val="000000" w:themeColor="text1"/>
        </w:rPr>
        <w:t>Пьета</w:t>
      </w:r>
      <w:proofErr w:type="spellEnd"/>
      <w:r w:rsidRPr="00FC3617">
        <w:rPr>
          <w:color w:val="000000" w:themeColor="text1"/>
        </w:rPr>
        <w:t>" Микеланджело и других скульптурах;</w:t>
      </w:r>
    </w:p>
    <w:p w14:paraId="60953A55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знать о картинах на библейские темы в истории русского искусства;</w:t>
      </w:r>
    </w:p>
    <w:p w14:paraId="57EBA9FE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lastRenderedPageBreak/>
        <w:t xml:space="preserve">уметь рассказывать о содержании знаменитых русских картин на библейские темы, таких как "Явление Христа народу" А. Иванова, "Христос в пустыне" И. Крамского, "Тайная вечеря" Н. </w:t>
      </w:r>
      <w:proofErr w:type="spellStart"/>
      <w:r w:rsidRPr="00FC3617">
        <w:rPr>
          <w:color w:val="000000" w:themeColor="text1"/>
        </w:rPr>
        <w:t>Ге</w:t>
      </w:r>
      <w:proofErr w:type="spellEnd"/>
      <w:r w:rsidRPr="00FC3617">
        <w:rPr>
          <w:color w:val="000000" w:themeColor="text1"/>
        </w:rPr>
        <w:t>, "Христос и грешница" В. Поленова и других картин;</w:t>
      </w:r>
    </w:p>
    <w:p w14:paraId="06E54A52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иметь представление о смысловом различии между иконой и картиной на библейские темы;</w:t>
      </w:r>
    </w:p>
    <w:p w14:paraId="2560E57C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иметь знания о русской иконописи, о великих русских иконописцах: Андрее Рублеве, Феофане Греке, Дионисии;</w:t>
      </w:r>
    </w:p>
    <w:p w14:paraId="11509AA5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воспринимать искусство древнерусской иконописи как уникальное и высокое достижение отечественной культуры;</w:t>
      </w:r>
    </w:p>
    <w:p w14:paraId="5C496230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объяснять творческий и деятельный характер восприятия произведений искусства на основе художественной культуры зрителя;</w:t>
      </w:r>
    </w:p>
    <w:p w14:paraId="0648B8C3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рассуждать о месте и значении изобразительного искусства в культуре, в жизни общества, в жизни человека.</w:t>
      </w:r>
    </w:p>
    <w:p w14:paraId="2EE4C4D7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160.6.5. К концу обучения в 7 классе обучающийся получит следующие предметные результаты по отдельным темам программы по изобразительному искусству.</w:t>
      </w:r>
    </w:p>
    <w:p w14:paraId="19604832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Модуль N 3 "Архитектура и дизайн":</w:t>
      </w:r>
    </w:p>
    <w:p w14:paraId="1DBE62B5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характеризовать архитектуру и дизайн как конструктивные виды искусства, то есть искусства художественного построения предметно-пространственной среды жизни людей;</w:t>
      </w:r>
    </w:p>
    <w:p w14:paraId="2BDD8A9A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объяснять роль архитектуры и дизайна в построении предметно-пространственной среды жизнедеятельности человека;</w:t>
      </w:r>
    </w:p>
    <w:p w14:paraId="6D1B0F68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рассуждать о влиянии предметно-пространственной среды на чувства, установки и поведение человека;</w:t>
      </w:r>
    </w:p>
    <w:p w14:paraId="422B0457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рассуждать о том, как предметно-пространственная среда организует деятельность человека и представления о самом себе;</w:t>
      </w:r>
    </w:p>
    <w:p w14:paraId="07524551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объяснять ценность сохранения культурного наследия, выраженного в архитектуре, предметах труда и быта разных эпох.</w:t>
      </w:r>
    </w:p>
    <w:p w14:paraId="7A39E161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Графический дизайн:</w:t>
      </w:r>
    </w:p>
    <w:p w14:paraId="198845D8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объяснять понятие формальной композиции и ее значение как основы языка конструктивных искусств;</w:t>
      </w:r>
    </w:p>
    <w:p w14:paraId="1BEC2FD6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объяснять основные средства - требования к композиции;</w:t>
      </w:r>
    </w:p>
    <w:p w14:paraId="4EF3D957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уметь перечислять и объяснять основные типы формальной композиции;</w:t>
      </w:r>
    </w:p>
    <w:p w14:paraId="7BE5CC13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составлять различные формальные композиции на плоскости в зависимости от поставленных задач;</w:t>
      </w:r>
    </w:p>
    <w:p w14:paraId="39D2DD34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выделять при творческом построении композиции листа композиционную доминанту;</w:t>
      </w:r>
    </w:p>
    <w:p w14:paraId="697CE7BC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составлять формальные композиции на выражение в них движения и статики;</w:t>
      </w:r>
    </w:p>
    <w:p w14:paraId="77D2FAF3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lastRenderedPageBreak/>
        <w:t>осваивать навыки вариативности в ритмической организации листа;</w:t>
      </w:r>
    </w:p>
    <w:p w14:paraId="73F22C71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объяснять роль цвета в конструктивных искусствах;</w:t>
      </w:r>
    </w:p>
    <w:p w14:paraId="2C9FE81C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различать технологию использования цвета в живописи и в конструктивных искусствах;</w:t>
      </w:r>
    </w:p>
    <w:p w14:paraId="0D9833CC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объяснять выражение "цветовой образ";</w:t>
      </w:r>
    </w:p>
    <w:p w14:paraId="2307C060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применять цвет в графических композициях как акцент или доминанту, объединенные одним стилем;</w:t>
      </w:r>
    </w:p>
    <w:p w14:paraId="7B6BDD3E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определять шрифт как графический рисунок начертания букв, объединенных общим стилем, отвечающий законам художественной композиции;</w:t>
      </w:r>
    </w:p>
    <w:p w14:paraId="74138077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соотносить особенности стилизации рисунка шрифта и содержание текста, различать "архитектуру" шрифта и особенности шрифтовых гарнитур, иметь опыт творческого воплощения шрифтовой композиции (буквицы);</w:t>
      </w:r>
    </w:p>
    <w:p w14:paraId="2B3459A1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применять печатное слово, типографскую строку в качестве элементов графической композиции;</w:t>
      </w:r>
    </w:p>
    <w:p w14:paraId="125F4DD5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объяснять функции логотипа как представительского знака, эмблемы, торговой марки, различать шрифтовой и знаковый виды логотипа, иметь практический опыт разработки логотипа на выбранную тему;</w:t>
      </w:r>
    </w:p>
    <w:p w14:paraId="6D399DC6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иметь творческий опыт построения композиции плаката, поздравительной открытки или рекламы на основе соединения текста и изображения;</w:t>
      </w:r>
    </w:p>
    <w:p w14:paraId="56669403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иметь представление об искусстве конструирования книги, дизайне журнала, иметь практический творческий опыт образного построения книжного и журнального разворотов в качестве графических композиций.</w:t>
      </w:r>
    </w:p>
    <w:p w14:paraId="38492443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Социальное значение дизайна и архитектуры как среды жизни человека:</w:t>
      </w:r>
    </w:p>
    <w:p w14:paraId="6900EAC4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иметь опыт построения объемно-пространственной композиции как макета архитектурного пространства в реальной жизни;</w:t>
      </w:r>
    </w:p>
    <w:p w14:paraId="633B4588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выполнять построение макета пространственно-объемной композиции по его чертежу;</w:t>
      </w:r>
    </w:p>
    <w:p w14:paraId="73E7548F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выявлять структуру различных типов зданий и характеризовать влияние объемов и их сочетаний на образный характер постройки и ее влияние на организацию жизнедеятельности людей;</w:t>
      </w:r>
    </w:p>
    <w:p w14:paraId="0CA3F035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знать о роли строительного материала в эволюции архитектурных конструкций и изменении облика архитектурных сооружений;</w:t>
      </w:r>
    </w:p>
    <w:p w14:paraId="0842D748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иметь представление, как в архитектуре проявляются мировоззренческие изменения в жизни общества и как изменение архитектуры влияет на характер организации и жизнедеятельности людей;</w:t>
      </w:r>
    </w:p>
    <w:p w14:paraId="07499736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иметь знания и опыт изображения особенностей архитектурно-художественных стилей разных эпох, выраженных в постройках общественных зданий, храмовой архитектуре и частном строительстве, в организации городской среды;</w:t>
      </w:r>
    </w:p>
    <w:p w14:paraId="2D3AB2FB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lastRenderedPageBreak/>
        <w:t>характеризовать архитектурные и градостроительные изменения в культуре новейшего времени, современный уровень развития технологий и материалов, рассуждать о социокультурных противоречиях в организации современной городской среды и поисках путей их преодоления;</w:t>
      </w:r>
    </w:p>
    <w:p w14:paraId="3FF12226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знать о значении сохранения исторического облика города для современной жизни, сохранения архитектурного наследия как важнейшего фактора исторической памяти и понимания своей идентичности;</w:t>
      </w:r>
    </w:p>
    <w:p w14:paraId="20B7D2EA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определять понятие "городская среда"; рассматривать и объяснять планировку города как способ организации образа жизни людей;</w:t>
      </w:r>
    </w:p>
    <w:p w14:paraId="47231CF2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знать различные виды планировки города, иметь опыт разработки построения городского пространства в виде макетной или графической схемы;</w:t>
      </w:r>
    </w:p>
    <w:p w14:paraId="291A43C3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характеризовать эстетическое и экологическое взаимное сосуществование природы и архитектуры, иметь представление о традициях ландшафтно-парковой архитектуры и школах ландшафтного дизайна;</w:t>
      </w:r>
    </w:p>
    <w:p w14:paraId="6FA64D21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объяснять роль малой архитектуры и архитектурного дизайна в установке связи между человеком и архитектурой, в "проживании" городского пространства;</w:t>
      </w:r>
    </w:p>
    <w:p w14:paraId="59E9DB28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иметь представление о задачах соотношения функционального и образного в построении формы предметов, создаваемых людьми, видеть образ времени и характер жизнедеятельности человека в предметах его быта;</w:t>
      </w:r>
    </w:p>
    <w:p w14:paraId="7B896438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объяснять, в чем заключается взаимосвязь формы и материала при построении предметного мира, объяснять характер влияния цвета на восприятие человеком формы объектов архитектуры и дизайна;</w:t>
      </w:r>
    </w:p>
    <w:p w14:paraId="60D6BE9D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иметь опыт творческого проектирования интерьерного пространства для конкретных задач жизнедеятельности человека;</w:t>
      </w:r>
    </w:p>
    <w:p w14:paraId="295B7A0F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объяснять, как в одежде проявляются характер человека, его ценностные позиции и конкретные намерения действий, объяснять, что такое стиль в одежде;</w:t>
      </w:r>
    </w:p>
    <w:p w14:paraId="35664FF1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иметь представление об истории костюма в истории разных эпох, характеризовать понятие моды в одежде;</w:t>
      </w:r>
    </w:p>
    <w:p w14:paraId="311596C3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объяснять, как в одежде проявляются социальный статус человека, его ценностные ориентации, мировоззренческие идеалы и характер деятельности;</w:t>
      </w:r>
    </w:p>
    <w:p w14:paraId="244571E3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иметь представление о конструкции костюма и применении законов композиции в проектировании одежды, ансамбле в костюме;</w:t>
      </w:r>
    </w:p>
    <w:p w14:paraId="172ECA0A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уметь рассуждать о характерных особенностях современной моды, сравнивать функциональные особенности современной одежды с традиционными функциями одежды прошлых эпох;</w:t>
      </w:r>
    </w:p>
    <w:p w14:paraId="79099A6D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иметь опыт выполнения практических творческих эскизов по теме "Дизайн современной одежды", создания эскизов молодежной одежды для разных жизненных задач (спортивной, праздничной, повседневной и других);</w:t>
      </w:r>
    </w:p>
    <w:p w14:paraId="00763BAA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 xml:space="preserve">различать задачи искусства театрального грима и бытового макияжа, иметь </w:t>
      </w:r>
      <w:r w:rsidRPr="00FC3617">
        <w:rPr>
          <w:color w:val="000000" w:themeColor="text1"/>
        </w:rPr>
        <w:lastRenderedPageBreak/>
        <w:t>представление об имидж-дизайне, его задачах и социальном бытовании, иметь опыт создания эскизов для макияжа театральных образов и опыт бытового макияжа, определять эстетические и этические границы применения макияжа и стилистики прически в повседневном быту.</w:t>
      </w:r>
    </w:p>
    <w:p w14:paraId="52DBAA2B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160.6.6. По результатам реализации вариативного модуля обучающийся получит следующие предметные результаты по отдельным темам программы по изобразительному искусству.</w:t>
      </w:r>
    </w:p>
    <w:p w14:paraId="501C236A" w14:textId="77777777" w:rsidR="009C5EB6" w:rsidRPr="00FC3617" w:rsidRDefault="009C5EB6" w:rsidP="009C5EB6">
      <w:pPr>
        <w:pStyle w:val="ConsPlusNormal"/>
        <w:spacing w:after="1"/>
        <w:rPr>
          <w:color w:val="000000" w:themeColor="text1"/>
        </w:rPr>
      </w:pPr>
    </w:p>
    <w:p w14:paraId="6C2D709E" w14:textId="77777777" w:rsidR="009C5EB6" w:rsidRPr="00FC3617" w:rsidRDefault="009C5EB6" w:rsidP="009C5EB6">
      <w:pPr>
        <w:pStyle w:val="ConsPlusNormal"/>
        <w:spacing w:before="30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160.6.6. По результатам реализации вариативного модуля обучающийся получит следующие предметные результаты по отдельным темам программы по изобразительному искусству.</w:t>
      </w:r>
    </w:p>
    <w:p w14:paraId="264655F6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Модуль N 4 "Изображение в синтетических, экранных видах искусства и художественная фотография" (вариативный):</w:t>
      </w:r>
    </w:p>
    <w:p w14:paraId="735C7BE1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знать о синтетической природе - коллективности творческого процесса в синтетических искусствах, синтезирующих выразительные средства разных видов художественного творчества;</w:t>
      </w:r>
    </w:p>
    <w:p w14:paraId="3E096BD0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понимать и характеризовать роль визуального образа в синтетических искусствах;</w:t>
      </w:r>
    </w:p>
    <w:p w14:paraId="0A79D4D2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иметь представление о влиянии развития технологий на появление новых видов художественного творчества и их развитии параллельно с традиционными видами искусства.</w:t>
      </w:r>
    </w:p>
    <w:p w14:paraId="7EE62FFC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Художник и искусство театра:</w:t>
      </w:r>
    </w:p>
    <w:p w14:paraId="5FCBE37C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иметь представление об истории развития театра и жанровом многообразии театральных представлений;</w:t>
      </w:r>
    </w:p>
    <w:p w14:paraId="2BE2FF83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знать о роли художника и видах профессиональной художнической деятельности в современном театре;</w:t>
      </w:r>
    </w:p>
    <w:p w14:paraId="3E711AE8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иметь представление о сценографии и символическом характере сценического образа;</w:t>
      </w:r>
    </w:p>
    <w:p w14:paraId="142219B7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понимать различие между бытовым костюмом в жизни и сценическим костюмом театрального персонажа, воплощающим характер героя и его эпоху в единстве всего стилистического образа спектакля;</w:t>
      </w:r>
    </w:p>
    <w:p w14:paraId="7B413660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иметь представление о творчестве наиболее известных художников-постановщиков в истории отечественного искусства (эскизы костюмов и декораций в творчестве К. Коровина, И. Билибина, А. Головина и других художников);</w:t>
      </w:r>
    </w:p>
    <w:p w14:paraId="0FD00A39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иметь практический опыт создания эскизов оформления спектакля по выбранной пьесе, иметь применять полученные знания при постановке школьного спектакля;</w:t>
      </w:r>
    </w:p>
    <w:p w14:paraId="3B24DE3C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объяснять ведущую роль художника кукольного спектакля как соавтора режиссера и актера в процессе создания образа персонажа;</w:t>
      </w:r>
    </w:p>
    <w:p w14:paraId="106E801D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иметь практический навык игрового одушевления куклы из простых бытовых предметов;</w:t>
      </w:r>
    </w:p>
    <w:p w14:paraId="7A35839E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lastRenderedPageBreak/>
        <w:t>понимать необходимость зрительских знаний и умений - обладания зрительской культурой для восприятия произведений художественного творчества и понимания их значения в интерпретации явлений жизни.</w:t>
      </w:r>
    </w:p>
    <w:p w14:paraId="72072F3E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Художественная фотография:</w:t>
      </w:r>
    </w:p>
    <w:p w14:paraId="18AC5EA1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иметь представление о рождении и истории фотографии, о соотношении прогресса технологий и развитии искусства запечатления реальности в зримых образах;</w:t>
      </w:r>
    </w:p>
    <w:p w14:paraId="27B6F8C4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уметь объяснять понятия "длительность экспозиции", "выдержка", "диафрагма";</w:t>
      </w:r>
    </w:p>
    <w:p w14:paraId="31724C79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иметь навыки фотографирования и обработки цифровых фотографий с помощью компьютерных графических редакторов;</w:t>
      </w:r>
    </w:p>
    <w:p w14:paraId="08EC8C8F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уметь объяснять значение фотографий "</w:t>
      </w:r>
      <w:proofErr w:type="spellStart"/>
      <w:r w:rsidRPr="00FC3617">
        <w:rPr>
          <w:color w:val="000000" w:themeColor="text1"/>
        </w:rPr>
        <w:t>Родиноведения</w:t>
      </w:r>
      <w:proofErr w:type="spellEnd"/>
      <w:r w:rsidRPr="00FC3617">
        <w:rPr>
          <w:color w:val="000000" w:themeColor="text1"/>
        </w:rPr>
        <w:t>" С.М. Прокудина-Горского для современных представлений об истории жизни в нашей стране;</w:t>
      </w:r>
    </w:p>
    <w:p w14:paraId="75D9122D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различать и характеризовать различные жанры художественной фотографии;</w:t>
      </w:r>
    </w:p>
    <w:p w14:paraId="239B4C73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объяснять роль света как художественного средства в искусстве фотографии;</w:t>
      </w:r>
    </w:p>
    <w:p w14:paraId="17D0943F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понимать, как в художественной фотографии проявляются средства выразительности изобразительного искусства, и стремиться к их применению в своей практике фотографирования;</w:t>
      </w:r>
    </w:p>
    <w:p w14:paraId="37D3FEC4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иметь опыт наблюдения и художественно-эстетического анализа художественных фотографий известных профессиональных мастеров фотографии;</w:t>
      </w:r>
    </w:p>
    <w:p w14:paraId="5AE182CA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иметь опыт применения знаний о художественно-образных критериях к композиции кадра при самостоятельном фотографировании окружающей жизни;</w:t>
      </w:r>
    </w:p>
    <w:p w14:paraId="18635434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обретать опыт художественного наблюдения жизни, развивая познавательный интерес и внимание к окружающему миру, к людям;</w:t>
      </w:r>
    </w:p>
    <w:p w14:paraId="35A21A0B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уметь объяснять разницу в содержании искусства живописной картины, графического рисунка и фотоснимка, возможности их одновременного существования и актуальности в современной художественной культуре;</w:t>
      </w:r>
    </w:p>
    <w:p w14:paraId="26CDF8F5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понимать значение репортажного жанра, роли журналистов-фотографов в истории XX в. и современном мире;</w:t>
      </w:r>
    </w:p>
    <w:p w14:paraId="46D48421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 xml:space="preserve">иметь представление о </w:t>
      </w:r>
      <w:proofErr w:type="spellStart"/>
      <w:r w:rsidRPr="00FC3617">
        <w:rPr>
          <w:color w:val="000000" w:themeColor="text1"/>
        </w:rPr>
        <w:t>фототворчестве</w:t>
      </w:r>
      <w:proofErr w:type="spellEnd"/>
      <w:r w:rsidRPr="00FC3617">
        <w:rPr>
          <w:color w:val="000000" w:themeColor="text1"/>
        </w:rPr>
        <w:t xml:space="preserve"> А. Родченко, о том, как его фотографии выражают образ эпохи, его авторскую позицию, и о влиянии его фотографий на стиль эпохи;</w:t>
      </w:r>
    </w:p>
    <w:p w14:paraId="61DDB782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иметь навыки компьютерной обработки и преобразования фотографий.</w:t>
      </w:r>
    </w:p>
    <w:p w14:paraId="11D5E80C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Изображение и искусство кино:</w:t>
      </w:r>
    </w:p>
    <w:p w14:paraId="5633C476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иметь представление об этапах в истории кино и его эволюции как искусства;</w:t>
      </w:r>
    </w:p>
    <w:p w14:paraId="1B04D43C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уметь объяснять, почему экранное время и все изображаемое в фильме, являясь условностью, формирует у людей восприятие реального мира;</w:t>
      </w:r>
    </w:p>
    <w:p w14:paraId="234ED4D2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 xml:space="preserve">иметь представление об экранных искусствах как монтаже композиционно </w:t>
      </w:r>
      <w:r w:rsidRPr="00FC3617">
        <w:rPr>
          <w:color w:val="000000" w:themeColor="text1"/>
        </w:rPr>
        <w:lastRenderedPageBreak/>
        <w:t>построенных кадров;</w:t>
      </w:r>
    </w:p>
    <w:p w14:paraId="224739A8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знать и объяснять, в чем состоит работа художника-постановщика и специалистов его команды художников в период подготовки и съемки игрового фильма;</w:t>
      </w:r>
    </w:p>
    <w:p w14:paraId="217BB2CE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объяснять роль видео в современной бытовой культуре;</w:t>
      </w:r>
    </w:p>
    <w:p w14:paraId="21875B56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иметь опыт создания видеоролика, осваивать основные этапы создания видеоролика и планировать свою работу по созданию видеоролика;</w:t>
      </w:r>
    </w:p>
    <w:p w14:paraId="60C7A531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понимать различие задач при создании видеороликов разных жанров: видеорепортажа, игрового короткометражного фильма, социальной рекламы, анимационного фильма, музыкального клипа, документального фильма;</w:t>
      </w:r>
    </w:p>
    <w:p w14:paraId="6619366B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иметь начальные навыки практической работы по видеомонтажу на основе соответствующих компьютерных программ;</w:t>
      </w:r>
    </w:p>
    <w:p w14:paraId="70499D1B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иметь навык критического осмысления качества снятых роликов;</w:t>
      </w:r>
    </w:p>
    <w:p w14:paraId="531D06C6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иметь знания по истории мультипликации и уметь приводить примеры использования электронно-цифровых технологий в современном игровом кинематографе;</w:t>
      </w:r>
    </w:p>
    <w:p w14:paraId="1B99BE69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иметь опыт анализа художественного образа и средств его достижения в лучших отечественных мультфильмах; осознавать многообразие подходов, поэзию и уникальность художественных образов отечественной мультипликации;</w:t>
      </w:r>
    </w:p>
    <w:p w14:paraId="742A8BDF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осваивать опыт создания компьютерной анимации в выбранной технике и в соответствующей компьютерной программе;</w:t>
      </w:r>
    </w:p>
    <w:p w14:paraId="1F44E007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иметь опыт совместной творческой коллективной работы по созданию анимационного фильма.</w:t>
      </w:r>
    </w:p>
    <w:p w14:paraId="30532351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Изобразительное искусство на телевидении:</w:t>
      </w:r>
    </w:p>
    <w:p w14:paraId="007EABCD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объяснять особую роль и функции телевидения в жизни общества как экранного искусства и средства массовой информации, художественного и научного просвещения, развлечения и организации досуга;</w:t>
      </w:r>
    </w:p>
    <w:p w14:paraId="169194FE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знать о создателе телевидения - русском инженере Владимире Зворыкине;</w:t>
      </w:r>
    </w:p>
    <w:p w14:paraId="6A0D8C9E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осознавать роль телевидения в превращении мира в единое информационное пространство;</w:t>
      </w:r>
    </w:p>
    <w:p w14:paraId="24D88585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иметь представление о многих направлениях деятельности и профессиях художника на телевидении;</w:t>
      </w:r>
    </w:p>
    <w:p w14:paraId="218701B4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применять полученные знания и опыт творчества в работе школьного телевидения и студии мультимедиа;</w:t>
      </w:r>
    </w:p>
    <w:p w14:paraId="53592DAE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понимать образовательные задачи зрительской культуры и необходимость зрительских умений;</w:t>
      </w:r>
    </w:p>
    <w:p w14:paraId="1F3A5D81" w14:textId="77777777" w:rsidR="009C5EB6" w:rsidRPr="00FC3617" w:rsidRDefault="009C5EB6" w:rsidP="009C5EB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C3617">
        <w:rPr>
          <w:color w:val="000000" w:themeColor="text1"/>
        </w:rPr>
        <w:t>осознавать значение художественной культуры для личностного духовно-нравственного развития и самореализации, определять место и роль художественной деятельности в своей жизни и в жизни общества.</w:t>
      </w:r>
    </w:p>
    <w:p w14:paraId="1D21E9EB" w14:textId="77777777" w:rsidR="009C5EB6" w:rsidRPr="00FC3617" w:rsidRDefault="009C5EB6" w:rsidP="009C5EB6">
      <w:pPr>
        <w:pStyle w:val="ConsPlusNormal"/>
        <w:jc w:val="both"/>
        <w:rPr>
          <w:color w:val="000000" w:themeColor="text1"/>
        </w:rPr>
      </w:pPr>
    </w:p>
    <w:p w14:paraId="39179DDC" w14:textId="77777777" w:rsidR="00F9498B" w:rsidRPr="00FC3617" w:rsidRDefault="00F9498B">
      <w:pPr>
        <w:rPr>
          <w:color w:val="000000" w:themeColor="text1"/>
        </w:rPr>
      </w:pPr>
    </w:p>
    <w:sectPr w:rsidR="00F9498B" w:rsidRPr="00FC36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EB6"/>
    <w:rsid w:val="001C6232"/>
    <w:rsid w:val="009C5EB6"/>
    <w:rsid w:val="00F9498B"/>
    <w:rsid w:val="00FC3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E7161C"/>
  <w15:chartTrackingRefBased/>
  <w15:docId w15:val="{7E361442-ABA2-488B-A56A-C4ED1F37F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5E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C5EB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rsid w:val="009C5EB6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34</Pages>
  <Words>11308</Words>
  <Characters>64460</Characters>
  <Application>Microsoft Office Word</Application>
  <DocSecurity>0</DocSecurity>
  <Lines>537</Lines>
  <Paragraphs>151</Paragraphs>
  <ScaleCrop>false</ScaleCrop>
  <Company/>
  <LinksUpToDate>false</LinksUpToDate>
  <CharactersWithSpaces>75617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Anna Idesman</cp:lastModifiedBy>
  <cp:revision>2</cp:revision>
  <dcterms:created xsi:type="dcterms:W3CDTF">2026-04-02T09:20:00Z</dcterms:created>
  <dcterms:modified xsi:type="dcterms:W3CDTF">2026-04-02T09:20:00Z</dcterms:modified>
</cp:coreProperties>
</file>