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BE655" w14:textId="77777777" w:rsidR="008B1A60" w:rsidRPr="0011661F" w:rsidRDefault="008B1A60" w:rsidP="0011661F">
      <w:pPr>
        <w:pStyle w:val="ConsPlusTitle"/>
        <w:ind w:firstLine="539"/>
        <w:jc w:val="both"/>
        <w:outlineLvl w:val="2"/>
        <w:rPr>
          <w:rFonts w:ascii="Times New Roman" w:hAnsi="Times New Roman" w:cs="Times New Roman"/>
          <w:szCs w:val="24"/>
        </w:rPr>
      </w:pPr>
      <w:r w:rsidRPr="0011661F">
        <w:rPr>
          <w:rFonts w:ascii="Times New Roman" w:hAnsi="Times New Roman" w:cs="Times New Roman"/>
          <w:szCs w:val="24"/>
        </w:rPr>
        <w:t>172. Федеральный календарный учебный график.</w:t>
      </w:r>
    </w:p>
    <w:p w14:paraId="51601D86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172.1. 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(по четвертям, триместрам, индивидуальному графику).</w:t>
      </w:r>
    </w:p>
    <w:p w14:paraId="584D83D6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172.2. Продолжительность учебного года при получении начального общего образования составляет 34 недели, в 1 классе - 33 недели.</w:t>
      </w:r>
    </w:p>
    <w:p w14:paraId="30C79FCE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172.3. Учебный год в образовательной организации начинается 1 сентября. Если этот день приходится на выходной день, то в этом случае учебный год начинается в первый, следующий за ним, рабочий день.</w:t>
      </w:r>
    </w:p>
    <w:p w14:paraId="754A6D5C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172.4. Учебный год в образовательной организации заканчивается 26 мая. Если этот день приходится на выходной день, то в этом случае учебный год заканчивается в предыдущий рабочий день.</w:t>
      </w:r>
    </w:p>
    <w:p w14:paraId="43526639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172.5. С целью профилактики переутомления в федеральном календарном учебном графике предусматривается чередование периодов учебного времени и каникул. Продолжительность каникул должна составлять не менее 7 календарных дней. Суммарная минимальная продолжительность каникул составляет: не менее 133 дней при 19 неделях, 126 дней при 18 неделях.</w:t>
      </w:r>
    </w:p>
    <w:p w14:paraId="4B285FAA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Наиболее рациональным графиком является равномерное чередование периодов учебы и каникул в течение учебного года - 5 - 6 недель учебных периодов чередуются с недельными каникулами.</w:t>
      </w:r>
    </w:p>
    <w:p w14:paraId="5A4B9C59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172.6. При организации учебного графика по четвертям продолжительность учебных четвертей составляет: I четверть - 8 учебных недель (для 1 - 4 классов); II четверть - 8 учебных недель (для 1 - 4 классов); III четверть - 11 учебных недель (для 2 - 4 классов), 10 учебных недель (для 1 классов); IV четверть - 7 учебных недель (для 1 - 4 классов).</w:t>
      </w:r>
    </w:p>
    <w:p w14:paraId="739C2601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172.7. Продолжительность каникул составляет:</w:t>
      </w:r>
    </w:p>
    <w:p w14:paraId="486AF431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по окончании I четверти (осенние каникулы) - 9 календарных дней (для 1 - 4 классов);</w:t>
      </w:r>
    </w:p>
    <w:p w14:paraId="4A26D125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по окончании II четверти (зимние каникулы) - 9 календарных дней (для 1 - 4 классов);</w:t>
      </w:r>
    </w:p>
    <w:p w14:paraId="4E324E02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дополнительные каникулы - 9 календарных дней (для 1 классов);</w:t>
      </w:r>
    </w:p>
    <w:p w14:paraId="7AE78D32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по окончании III четверти (весенние каникулы) - 9 календарных дней (для 1 - 4 классов);</w:t>
      </w:r>
    </w:p>
    <w:p w14:paraId="2020BBA4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 xml:space="preserve">по окончании учебного года (летние каникулы) - не менее 8 недель. При возникновении отдельных чрезвычайных ситуаций на отдельных территориях общеобразовательные организации могут вводить дополнительные каникулы </w:t>
      </w:r>
      <w:proofErr w:type="gramStart"/>
      <w:r w:rsidRPr="0011661F">
        <w:rPr>
          <w:szCs w:val="24"/>
        </w:rPr>
        <w:t>в течение учебного года с сентября по май со сдвигом учебного процесса на летние месяцы</w:t>
      </w:r>
      <w:proofErr w:type="gramEnd"/>
      <w:r w:rsidRPr="0011661F">
        <w:rPr>
          <w:szCs w:val="24"/>
        </w:rPr>
        <w:t>.</w:t>
      </w:r>
    </w:p>
    <w:p w14:paraId="4C8A1BFE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 xml:space="preserve">172.8. Продолжительность урока не должна превышать 45 минут, за исключением 1 класса и компенсирующего класса, продолжительность урока </w:t>
      </w:r>
      <w:proofErr w:type="gramStart"/>
      <w:r w:rsidRPr="0011661F">
        <w:rPr>
          <w:szCs w:val="24"/>
        </w:rPr>
        <w:t>в</w:t>
      </w:r>
      <w:proofErr w:type="gramEnd"/>
      <w:r w:rsidRPr="0011661F">
        <w:rPr>
          <w:szCs w:val="24"/>
        </w:rPr>
        <w:t xml:space="preserve"> которых не должна превышать 40 минут.</w:t>
      </w:r>
    </w:p>
    <w:p w14:paraId="6960C878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172.9. Продолжительность перемен между уроками составляет не менее 10 минут, большой перемены (после 2 или 3 урока) - 20 - 30 минут. Вместо одной большой перемены допускается после 2 и 3 уроков устанавливать две перемены по 20 минут каждая.</w:t>
      </w:r>
    </w:p>
    <w:p w14:paraId="40F7A4B2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Продолжительность перемены между урочной и внеурочной деятельностью должна составлять не менее 20 - 30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14:paraId="7776193A" w14:textId="784AC2C4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172.10. 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14:paraId="08B2BABD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172.11. 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4BB29118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для обучающихся 1-х классов - не должен превышать 4 уроков и один раз в неделю - 5 уроков, за счет урока физической культуры;</w:t>
      </w:r>
    </w:p>
    <w:p w14:paraId="1C75148C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для обучающихся 2 - 4 классов - не более 5 уроков и один раз в неделю 6 уроков за счет урока физической культуры.</w:t>
      </w:r>
    </w:p>
    <w:p w14:paraId="52A1F5A2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172.12. Обучение в 1 классе осуществляется с соблюдением следующих требований:</w:t>
      </w:r>
    </w:p>
    <w:p w14:paraId="2A59193A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proofErr w:type="gramStart"/>
      <w:r w:rsidRPr="0011661F">
        <w:rPr>
          <w:szCs w:val="24"/>
        </w:rPr>
        <w:t xml:space="preserve">учебные занятия проводятся по 5-дневной учебной неделе и только в первую смену, обучение в первом полугодии: в сентябре, октябре - по 3 урока в день по 35 минут каждый, в </w:t>
      </w:r>
      <w:r w:rsidRPr="0011661F">
        <w:rPr>
          <w:szCs w:val="24"/>
        </w:rPr>
        <w:lastRenderedPageBreak/>
        <w:t>ноябре - декабре - по 4 урока в день по 35 минут каждый; в январе - мае - по 4 урока в день по 40 минут каждый;</w:t>
      </w:r>
      <w:proofErr w:type="gramEnd"/>
    </w:p>
    <w:p w14:paraId="37298396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в середине учебного дня организуется динамическая пауза продолжительностью не менее 40 минут;</w:t>
      </w:r>
      <w:bookmarkStart w:id="0" w:name="_GoBack"/>
      <w:bookmarkEnd w:id="0"/>
    </w:p>
    <w:p w14:paraId="4EA9F033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предоставляются дополнительные недельные каникулы в середине третьей четверти. Возможна организация дополнительных каникул независимо от четвертей (триместров).</w:t>
      </w:r>
    </w:p>
    <w:p w14:paraId="6870C524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172.13. Занятия начинаются не ранее 8 часов утра и заканчиваются не позднее 19 часов.</w:t>
      </w:r>
    </w:p>
    <w:p w14:paraId="4947F681" w14:textId="77777777" w:rsidR="008B1A60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172.14. Факультативные занятия и занятия по программам дополнительного образования планируют на дни с наименьшим количеством обязательных уроков. 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 w14:paraId="643A3B9D" w14:textId="7036B061" w:rsidR="007F0DCB" w:rsidRPr="0011661F" w:rsidRDefault="008B1A60" w:rsidP="0011661F">
      <w:pPr>
        <w:pStyle w:val="ConsPlusNormal"/>
        <w:ind w:firstLine="539"/>
        <w:jc w:val="both"/>
        <w:rPr>
          <w:szCs w:val="24"/>
        </w:rPr>
      </w:pPr>
      <w:r w:rsidRPr="0011661F">
        <w:rPr>
          <w:szCs w:val="24"/>
        </w:rPr>
        <w:t>172.15. Календарный учебный график образовательной организации составляется с учетом мнений участников образовательных отношений, региональных и этнокультурных традиций, плановых мероприятий учреждений культуры региона и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</w:t>
      </w:r>
    </w:p>
    <w:sectPr w:rsidR="007F0DCB" w:rsidRPr="0011661F" w:rsidSect="0011661F">
      <w:pgSz w:w="11906" w:h="16838"/>
      <w:pgMar w:top="1134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60"/>
    <w:rsid w:val="00034DBD"/>
    <w:rsid w:val="0011661F"/>
    <w:rsid w:val="002A1B7B"/>
    <w:rsid w:val="007F0DCB"/>
    <w:rsid w:val="007F23F0"/>
    <w:rsid w:val="008B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103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A6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8B1A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A6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8B1A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Котенева</dc:creator>
  <cp:keywords/>
  <dc:description/>
  <cp:lastModifiedBy>HOME</cp:lastModifiedBy>
  <cp:revision>4</cp:revision>
  <dcterms:created xsi:type="dcterms:W3CDTF">2025-05-22T08:39:00Z</dcterms:created>
  <dcterms:modified xsi:type="dcterms:W3CDTF">2026-07-17T05:28:00Z</dcterms:modified>
</cp:coreProperties>
</file>